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91" w:rsidRPr="00E06E11" w:rsidRDefault="008A2A91" w:rsidP="009833B4">
      <w:pPr>
        <w:shd w:val="solid" w:color="FFFFFF" w:fill="auto"/>
        <w:autoSpaceDN w:val="0"/>
        <w:spacing w:before="210" w:after="210" w:line="360" w:lineRule="auto"/>
        <w:jc w:val="center"/>
        <w:rPr>
          <w:rFonts w:asciiTheme="majorEastAsia" w:eastAsiaTheme="majorEastAsia" w:hAnsiTheme="majorEastAsia"/>
          <w:b/>
          <w:color w:val="FF0000"/>
          <w:sz w:val="84"/>
          <w:szCs w:val="84"/>
          <w:shd w:val="solid" w:color="FFFFFF" w:fill="auto"/>
        </w:rPr>
      </w:pPr>
      <w:r w:rsidRPr="00E06E11">
        <w:rPr>
          <w:rFonts w:asciiTheme="majorEastAsia" w:eastAsiaTheme="majorEastAsia" w:hAnsiTheme="majorEastAsia"/>
          <w:b/>
          <w:color w:val="FF0000"/>
          <w:spacing w:val="100"/>
          <w:sz w:val="84"/>
          <w:szCs w:val="84"/>
          <w:shd w:val="solid" w:color="FFFFFF" w:fill="auto"/>
        </w:rPr>
        <w:t>博学雅正之路</w:t>
      </w:r>
    </w:p>
    <w:p w:rsidR="008A2A91" w:rsidRPr="00E06E11" w:rsidRDefault="008A2A91" w:rsidP="009833B4">
      <w:pPr>
        <w:spacing w:line="330" w:lineRule="atLeast"/>
        <w:jc w:val="center"/>
        <w:rPr>
          <w:rFonts w:asciiTheme="majorEastAsia" w:eastAsiaTheme="majorEastAsia" w:hAnsiTheme="majorEastAsia"/>
          <w:b/>
          <w:color w:val="FF0000"/>
          <w:sz w:val="52"/>
          <w:szCs w:val="52"/>
        </w:rPr>
      </w:pPr>
      <w:r w:rsidRPr="00E06E11">
        <w:rPr>
          <w:rFonts w:asciiTheme="majorEastAsia" w:eastAsiaTheme="majorEastAsia" w:hAnsiTheme="majorEastAsia"/>
          <w:b/>
          <w:color w:val="FF0000"/>
          <w:sz w:val="52"/>
          <w:szCs w:val="52"/>
        </w:rPr>
        <w:t>（第</w:t>
      </w:r>
      <w:r w:rsidR="006E0E41">
        <w:rPr>
          <w:rFonts w:asciiTheme="majorEastAsia" w:eastAsiaTheme="majorEastAsia" w:hAnsiTheme="majorEastAsia"/>
          <w:b/>
          <w:color w:val="FF0000"/>
          <w:sz w:val="52"/>
          <w:szCs w:val="52"/>
        </w:rPr>
        <w:t>1</w:t>
      </w:r>
      <w:r w:rsidR="001815FD">
        <w:rPr>
          <w:rFonts w:asciiTheme="majorEastAsia" w:eastAsiaTheme="majorEastAsia" w:hAnsiTheme="majorEastAsia"/>
          <w:b/>
          <w:color w:val="FF0000"/>
          <w:sz w:val="52"/>
          <w:szCs w:val="52"/>
        </w:rPr>
        <w:t>1</w:t>
      </w:r>
      <w:r w:rsidRPr="00E06E11">
        <w:rPr>
          <w:rFonts w:asciiTheme="majorEastAsia" w:eastAsiaTheme="majorEastAsia" w:hAnsiTheme="majorEastAsia"/>
          <w:b/>
          <w:color w:val="FF0000"/>
          <w:sz w:val="52"/>
          <w:szCs w:val="52"/>
        </w:rPr>
        <w:t>期）</w:t>
      </w:r>
    </w:p>
    <w:p w:rsidR="008A2A91" w:rsidRPr="0099231C" w:rsidRDefault="008A2A91" w:rsidP="009833B4">
      <w:pPr>
        <w:spacing w:line="500" w:lineRule="exact"/>
        <w:ind w:firstLineChars="200" w:firstLine="560"/>
        <w:rPr>
          <w:rFonts w:ascii="Times New Roman" w:hAnsi="Times New Roman"/>
          <w:color w:val="FF0000"/>
          <w:sz w:val="28"/>
          <w:szCs w:val="20"/>
        </w:rPr>
      </w:pPr>
      <w:r w:rsidRPr="0099231C">
        <w:rPr>
          <w:rFonts w:ascii="Times New Roman" w:hAnsi="Times New Roman"/>
          <w:color w:val="FF0000"/>
          <w:sz w:val="28"/>
        </w:rPr>
        <w:t>图文信息资源中心</w:t>
      </w:r>
      <w:r w:rsidRPr="0099231C">
        <w:rPr>
          <w:rFonts w:ascii="Times New Roman" w:hAnsi="Times New Roman"/>
          <w:color w:val="FF0000"/>
          <w:sz w:val="28"/>
        </w:rPr>
        <w:t>\</w:t>
      </w:r>
      <w:r w:rsidRPr="0099231C">
        <w:rPr>
          <w:rFonts w:ascii="Times New Roman" w:hAnsi="Times New Roman"/>
          <w:color w:val="FF0000"/>
          <w:spacing w:val="-8"/>
          <w:sz w:val="28"/>
        </w:rPr>
        <w:t>图书馆信息技术部</w:t>
      </w:r>
      <w:r w:rsidRPr="0099231C">
        <w:rPr>
          <w:rFonts w:ascii="Times New Roman" w:hAnsi="Times New Roman"/>
          <w:color w:val="FF0000"/>
          <w:spacing w:val="-8"/>
          <w:sz w:val="28"/>
        </w:rPr>
        <w:t xml:space="preserve">       </w:t>
      </w:r>
      <w:r w:rsidR="00402358">
        <w:rPr>
          <w:rFonts w:ascii="Times New Roman" w:hAnsi="Times New Roman"/>
          <w:color w:val="FF0000"/>
          <w:sz w:val="30"/>
        </w:rPr>
        <w:t>201</w:t>
      </w:r>
      <w:r w:rsidR="001815FD">
        <w:rPr>
          <w:rFonts w:ascii="Times New Roman" w:hAnsi="Times New Roman"/>
          <w:color w:val="FF0000"/>
          <w:sz w:val="30"/>
        </w:rPr>
        <w:t>8</w:t>
      </w:r>
      <w:r w:rsidRPr="0099231C">
        <w:rPr>
          <w:rFonts w:ascii="Times New Roman" w:hAnsi="Times New Roman"/>
          <w:color w:val="FF0000"/>
          <w:sz w:val="30"/>
        </w:rPr>
        <w:t>年</w:t>
      </w:r>
      <w:r w:rsidR="00B15AFA">
        <w:rPr>
          <w:rFonts w:ascii="Times New Roman" w:hAnsi="Times New Roman"/>
          <w:color w:val="FF0000"/>
          <w:sz w:val="30"/>
        </w:rPr>
        <w:t>5</w:t>
      </w:r>
      <w:r w:rsidRPr="0099231C">
        <w:rPr>
          <w:rFonts w:ascii="Times New Roman" w:hAnsi="Times New Roman"/>
          <w:color w:val="FF0000"/>
          <w:sz w:val="30"/>
        </w:rPr>
        <w:t>月</w:t>
      </w:r>
      <w:r w:rsidR="00B15AFA">
        <w:rPr>
          <w:rFonts w:ascii="Times New Roman" w:hAnsi="Times New Roman"/>
          <w:color w:val="FF0000"/>
          <w:sz w:val="30"/>
        </w:rPr>
        <w:t>5</w:t>
      </w:r>
      <w:r w:rsidRPr="0099231C">
        <w:rPr>
          <w:rFonts w:ascii="Times New Roman" w:hAnsi="Times New Roman"/>
          <w:color w:val="FF0000"/>
          <w:sz w:val="30"/>
        </w:rPr>
        <w:t>日</w:t>
      </w:r>
    </w:p>
    <w:tbl>
      <w:tblPr>
        <w:tblpPr w:leftFromText="180" w:rightFromText="180" w:vertAnchor="text" w:horzAnchor="margin" w:tblpXSpec="center"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0"/>
      </w:tblGrid>
      <w:tr w:rsidR="008A2A91" w:rsidRPr="0099231C" w:rsidTr="00A35753">
        <w:trPr>
          <w:trHeight w:val="1078"/>
        </w:trPr>
        <w:tc>
          <w:tcPr>
            <w:tcW w:w="8220" w:type="dxa"/>
            <w:vAlign w:val="center"/>
          </w:tcPr>
          <w:p w:rsidR="008A2A91" w:rsidRPr="0099231C" w:rsidRDefault="008A2A91" w:rsidP="002B469E">
            <w:pPr>
              <w:ind w:firstLineChars="200" w:firstLine="482"/>
              <w:rPr>
                <w:rFonts w:ascii="Times New Roman" w:hAnsi="Times New Roman"/>
                <w:b/>
                <w:color w:val="000000"/>
                <w:sz w:val="24"/>
              </w:rPr>
            </w:pPr>
            <w:r w:rsidRPr="0099231C">
              <w:rPr>
                <w:rFonts w:ascii="Times New Roman" w:hAnsi="Times New Roman"/>
                <w:b/>
                <w:color w:val="000000"/>
                <w:sz w:val="24"/>
              </w:rPr>
              <w:t>图书馆从</w:t>
            </w:r>
            <w:r w:rsidRPr="0099231C">
              <w:rPr>
                <w:rFonts w:ascii="Times New Roman" w:hAnsi="Times New Roman"/>
                <w:b/>
                <w:color w:val="000000"/>
                <w:sz w:val="24"/>
              </w:rPr>
              <w:t>2015</w:t>
            </w:r>
            <w:r w:rsidRPr="0099231C">
              <w:rPr>
                <w:rFonts w:ascii="Times New Roman" w:hAnsi="Times New Roman"/>
                <w:b/>
                <w:color w:val="000000"/>
                <w:sz w:val="24"/>
              </w:rPr>
              <w:t>年</w:t>
            </w:r>
            <w:r w:rsidRPr="0099231C">
              <w:rPr>
                <w:rFonts w:ascii="Times New Roman" w:hAnsi="Times New Roman"/>
                <w:b/>
                <w:color w:val="000000"/>
                <w:sz w:val="24"/>
              </w:rPr>
              <w:t>11</w:t>
            </w:r>
            <w:r w:rsidRPr="0099231C">
              <w:rPr>
                <w:rFonts w:ascii="Times New Roman" w:hAnsi="Times New Roman"/>
                <w:b/>
                <w:color w:val="000000"/>
                <w:sz w:val="24"/>
              </w:rPr>
              <w:t>月</w:t>
            </w:r>
            <w:r w:rsidRPr="0099231C">
              <w:rPr>
                <w:rFonts w:ascii="Times New Roman" w:hAnsi="Times New Roman"/>
                <w:b/>
                <w:color w:val="000000"/>
                <w:sz w:val="24"/>
              </w:rPr>
              <w:t>20</w:t>
            </w:r>
            <w:r w:rsidRPr="0099231C">
              <w:rPr>
                <w:rFonts w:ascii="Times New Roman" w:hAnsi="Times New Roman"/>
                <w:b/>
                <w:color w:val="000000"/>
                <w:sz w:val="24"/>
              </w:rPr>
              <w:t>日起向集团、学院领导，二级学院院长、部门负责人推送博雅教育新闻及最新信息。如有特殊需求，请联系（图文信息资源中心）</w:t>
            </w:r>
            <w:r w:rsidR="002B469E">
              <w:rPr>
                <w:rFonts w:ascii="Times New Roman" w:hAnsi="Times New Roman" w:hint="eastAsia"/>
                <w:b/>
                <w:color w:val="000000"/>
                <w:sz w:val="24"/>
              </w:rPr>
              <w:t>张慧湘</w:t>
            </w:r>
            <w:r w:rsidRPr="0099231C">
              <w:rPr>
                <w:rFonts w:ascii="Times New Roman" w:hAnsi="Times New Roman"/>
                <w:b/>
                <w:color w:val="000000"/>
                <w:sz w:val="24"/>
              </w:rPr>
              <w:t>，电话</w:t>
            </w:r>
            <w:r w:rsidRPr="0099231C">
              <w:rPr>
                <w:rFonts w:ascii="Times New Roman" w:hAnsi="Times New Roman"/>
                <w:b/>
                <w:color w:val="000000"/>
                <w:sz w:val="24"/>
              </w:rPr>
              <w:t>020-22305623</w:t>
            </w:r>
          </w:p>
        </w:tc>
      </w:tr>
    </w:tbl>
    <w:p w:rsidR="008A2A91" w:rsidRPr="0099231C" w:rsidRDefault="008A2A91" w:rsidP="009833B4">
      <w:pPr>
        <w:spacing w:line="330" w:lineRule="atLeast"/>
        <w:rPr>
          <w:rFonts w:ascii="Times New Roman" w:hAnsi="Times New Roman"/>
          <w:b/>
          <w:color w:val="000000"/>
          <w:sz w:val="40"/>
          <w:szCs w:val="20"/>
        </w:rPr>
      </w:pPr>
      <w:r w:rsidRPr="0099231C">
        <w:rPr>
          <w:rFonts w:ascii="Times New Roman" w:hAnsi="Times New Roman"/>
          <w:noProof/>
        </w:rPr>
        <mc:AlternateContent>
          <mc:Choice Requires="wps">
            <w:drawing>
              <wp:anchor distT="4294967295" distB="4294967295" distL="114300" distR="114300" simplePos="0" relativeHeight="251655168" behindDoc="0" locked="0" layoutInCell="1" allowOverlap="1" wp14:anchorId="6420FAD8" wp14:editId="6044280D">
                <wp:simplePos x="0" y="0"/>
                <wp:positionH relativeFrom="column">
                  <wp:posOffset>-342900</wp:posOffset>
                </wp:positionH>
                <wp:positionV relativeFrom="paragraph">
                  <wp:posOffset>208279</wp:posOffset>
                </wp:positionV>
                <wp:extent cx="5943600" cy="0"/>
                <wp:effectExtent l="0" t="19050" r="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AA878" id="直接连接符 5"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6.4pt" to="44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" strokecolor="red" strokeweight="3pt"/>
            </w:pict>
          </mc:Fallback>
        </mc:AlternateContent>
      </w:r>
    </w:p>
    <w:p w:rsidR="008A2A91" w:rsidRDefault="008A2A91" w:rsidP="009833B4">
      <w:pPr>
        <w:spacing w:afterLines="50" w:after="156" w:line="440" w:lineRule="exact"/>
        <w:jc w:val="center"/>
        <w:rPr>
          <w:rFonts w:ascii="Times New Roman" w:hAnsi="Times New Roman"/>
          <w:b/>
          <w:sz w:val="40"/>
          <w:szCs w:val="40"/>
          <w:lang w:val="zh-CN"/>
        </w:rPr>
      </w:pPr>
      <w:r w:rsidRPr="0099231C">
        <w:rPr>
          <w:rFonts w:ascii="Times New Roman" w:hAnsi="Times New Roman"/>
          <w:b/>
          <w:sz w:val="40"/>
          <w:szCs w:val="40"/>
          <w:lang w:val="zh-CN"/>
        </w:rPr>
        <w:t>本期目录</w:t>
      </w:r>
    </w:p>
    <w:p w:rsidR="00533110" w:rsidRPr="00353CEB" w:rsidRDefault="00533110" w:rsidP="009833B4">
      <w:pPr>
        <w:spacing w:afterLines="50" w:after="156" w:line="440" w:lineRule="exact"/>
        <w:jc w:val="center"/>
        <w:rPr>
          <w:rFonts w:ascii="Times New Roman" w:hAnsi="Times New Roman"/>
          <w:b/>
          <w:sz w:val="40"/>
          <w:szCs w:val="40"/>
          <w:lang w:val="zh-CN"/>
        </w:rPr>
      </w:pPr>
    </w:p>
    <w:p w:rsidR="0076769A" w:rsidRPr="002B469E" w:rsidRDefault="008A2A91" w:rsidP="002B469E">
      <w:pPr>
        <w:pStyle w:val="10"/>
        <w:rPr>
          <w:rFonts w:asciiTheme="minorHAnsi" w:eastAsiaTheme="minorEastAsia" w:hAnsiTheme="minorHAnsi" w:cstheme="minorBidi"/>
          <w:noProof/>
          <w:sz w:val="24"/>
          <w:szCs w:val="24"/>
        </w:rPr>
      </w:pPr>
      <w:r w:rsidRPr="0084327C">
        <w:rPr>
          <w:sz w:val="24"/>
          <w:szCs w:val="24"/>
        </w:rPr>
        <w:fldChar w:fldCharType="begin"/>
      </w:r>
      <w:r w:rsidRPr="0084327C">
        <w:rPr>
          <w:sz w:val="24"/>
          <w:szCs w:val="24"/>
        </w:rPr>
        <w:instrText xml:space="preserve"> TOC \o "1-3" \h \z \u </w:instrText>
      </w:r>
      <w:r w:rsidRPr="0084327C">
        <w:rPr>
          <w:sz w:val="24"/>
          <w:szCs w:val="24"/>
        </w:rPr>
        <w:fldChar w:fldCharType="separate"/>
      </w:r>
      <w:hyperlink w:anchor="_Toc514230393" w:history="1">
        <w:r w:rsidR="0076769A" w:rsidRPr="002B469E">
          <w:rPr>
            <w:rStyle w:val="a5"/>
            <w:rFonts w:hint="eastAsia"/>
            <w:noProof/>
            <w:sz w:val="24"/>
            <w:szCs w:val="24"/>
          </w:rPr>
          <w:t>新媒体视野下应用型高校的通识教育改革分析</w:t>
        </w:r>
        <w:r w:rsidR="0076769A" w:rsidRPr="002B469E">
          <w:rPr>
            <w:noProof/>
            <w:webHidden/>
            <w:sz w:val="24"/>
            <w:szCs w:val="24"/>
          </w:rPr>
          <w:tab/>
        </w:r>
        <w:r w:rsidR="0076769A" w:rsidRPr="002B469E">
          <w:rPr>
            <w:noProof/>
            <w:webHidden/>
            <w:sz w:val="24"/>
            <w:szCs w:val="24"/>
          </w:rPr>
          <w:fldChar w:fldCharType="begin"/>
        </w:r>
        <w:r w:rsidR="0076769A" w:rsidRPr="002B469E">
          <w:rPr>
            <w:noProof/>
            <w:webHidden/>
            <w:sz w:val="24"/>
            <w:szCs w:val="24"/>
          </w:rPr>
          <w:instrText xml:space="preserve"> PAGEREF _Toc514230393 \h </w:instrText>
        </w:r>
        <w:r w:rsidR="0076769A" w:rsidRPr="002B469E">
          <w:rPr>
            <w:noProof/>
            <w:webHidden/>
            <w:sz w:val="24"/>
            <w:szCs w:val="24"/>
          </w:rPr>
        </w:r>
        <w:r w:rsidR="0076769A" w:rsidRPr="002B469E">
          <w:rPr>
            <w:noProof/>
            <w:webHidden/>
            <w:sz w:val="24"/>
            <w:szCs w:val="24"/>
          </w:rPr>
          <w:fldChar w:fldCharType="separate"/>
        </w:r>
        <w:r w:rsidR="002B469E">
          <w:rPr>
            <w:noProof/>
            <w:webHidden/>
            <w:sz w:val="24"/>
            <w:szCs w:val="24"/>
          </w:rPr>
          <w:t>1</w:t>
        </w:r>
        <w:r w:rsidR="0076769A" w:rsidRPr="002B469E">
          <w:rPr>
            <w:noProof/>
            <w:webHidden/>
            <w:sz w:val="24"/>
            <w:szCs w:val="24"/>
          </w:rPr>
          <w:fldChar w:fldCharType="end"/>
        </w:r>
      </w:hyperlink>
    </w:p>
    <w:p w:rsidR="0076769A" w:rsidRPr="002B469E" w:rsidRDefault="0076769A" w:rsidP="002B469E">
      <w:pPr>
        <w:pStyle w:val="10"/>
        <w:rPr>
          <w:rFonts w:asciiTheme="minorHAnsi" w:eastAsiaTheme="minorEastAsia" w:hAnsiTheme="minorHAnsi" w:cstheme="minorBidi"/>
          <w:noProof/>
          <w:sz w:val="24"/>
          <w:szCs w:val="24"/>
        </w:rPr>
      </w:pPr>
      <w:hyperlink w:anchor="_Toc514230394" w:history="1">
        <w:r w:rsidRPr="002B469E">
          <w:rPr>
            <w:rStyle w:val="a5"/>
            <w:rFonts w:hint="eastAsia"/>
            <w:noProof/>
            <w:sz w:val="24"/>
            <w:szCs w:val="24"/>
          </w:rPr>
          <w:t>大格局思想政治理论课协同创新探索</w:t>
        </w:r>
        <w:r w:rsidRPr="002B469E">
          <w:rPr>
            <w:noProof/>
            <w:webHidden/>
            <w:sz w:val="24"/>
            <w:szCs w:val="24"/>
          </w:rPr>
          <w:tab/>
        </w:r>
        <w:r w:rsidRPr="002B469E">
          <w:rPr>
            <w:noProof/>
            <w:webHidden/>
            <w:sz w:val="24"/>
            <w:szCs w:val="24"/>
          </w:rPr>
          <w:fldChar w:fldCharType="begin"/>
        </w:r>
        <w:r w:rsidRPr="002B469E">
          <w:rPr>
            <w:noProof/>
            <w:webHidden/>
            <w:sz w:val="24"/>
            <w:szCs w:val="24"/>
          </w:rPr>
          <w:instrText xml:space="preserve"> PAGEREF _Toc514230394 \h </w:instrText>
        </w:r>
        <w:r w:rsidRPr="002B469E">
          <w:rPr>
            <w:noProof/>
            <w:webHidden/>
            <w:sz w:val="24"/>
            <w:szCs w:val="24"/>
          </w:rPr>
        </w:r>
        <w:r w:rsidRPr="002B469E">
          <w:rPr>
            <w:noProof/>
            <w:webHidden/>
            <w:sz w:val="24"/>
            <w:szCs w:val="24"/>
          </w:rPr>
          <w:fldChar w:fldCharType="separate"/>
        </w:r>
        <w:r w:rsidR="002B469E">
          <w:rPr>
            <w:noProof/>
            <w:webHidden/>
            <w:sz w:val="24"/>
            <w:szCs w:val="24"/>
          </w:rPr>
          <w:t>3</w:t>
        </w:r>
        <w:r w:rsidRPr="002B469E">
          <w:rPr>
            <w:noProof/>
            <w:webHidden/>
            <w:sz w:val="24"/>
            <w:szCs w:val="24"/>
          </w:rPr>
          <w:fldChar w:fldCharType="end"/>
        </w:r>
      </w:hyperlink>
    </w:p>
    <w:p w:rsidR="0076769A" w:rsidRPr="002B469E" w:rsidRDefault="0076769A" w:rsidP="002B469E">
      <w:pPr>
        <w:pStyle w:val="10"/>
        <w:rPr>
          <w:rFonts w:asciiTheme="minorHAnsi" w:eastAsiaTheme="minorEastAsia" w:hAnsiTheme="minorHAnsi" w:cstheme="minorBidi"/>
          <w:noProof/>
          <w:sz w:val="24"/>
          <w:szCs w:val="24"/>
        </w:rPr>
      </w:pPr>
      <w:hyperlink w:anchor="_Toc514230395" w:history="1">
        <w:r w:rsidRPr="002B469E">
          <w:rPr>
            <w:rStyle w:val="a5"/>
            <w:rFonts w:hint="eastAsia"/>
            <w:noProof/>
            <w:sz w:val="24"/>
            <w:szCs w:val="24"/>
          </w:rPr>
          <w:t>传统文化如何走进学校</w:t>
        </w:r>
        <w:r w:rsidRPr="002B469E">
          <w:rPr>
            <w:rStyle w:val="a5"/>
            <w:noProof/>
            <w:sz w:val="24"/>
            <w:szCs w:val="24"/>
          </w:rPr>
          <w:t>?</w:t>
        </w:r>
        <w:r w:rsidRPr="002B469E">
          <w:rPr>
            <w:noProof/>
            <w:webHidden/>
            <w:sz w:val="24"/>
            <w:szCs w:val="24"/>
          </w:rPr>
          <w:tab/>
        </w:r>
        <w:r w:rsidRPr="002B469E">
          <w:rPr>
            <w:noProof/>
            <w:webHidden/>
            <w:sz w:val="24"/>
            <w:szCs w:val="24"/>
          </w:rPr>
          <w:fldChar w:fldCharType="begin"/>
        </w:r>
        <w:r w:rsidRPr="002B469E">
          <w:rPr>
            <w:noProof/>
            <w:webHidden/>
            <w:sz w:val="24"/>
            <w:szCs w:val="24"/>
          </w:rPr>
          <w:instrText xml:space="preserve"> PAGEREF _Toc514230395 \h </w:instrText>
        </w:r>
        <w:r w:rsidRPr="002B469E">
          <w:rPr>
            <w:noProof/>
            <w:webHidden/>
            <w:sz w:val="24"/>
            <w:szCs w:val="24"/>
          </w:rPr>
        </w:r>
        <w:r w:rsidRPr="002B469E">
          <w:rPr>
            <w:noProof/>
            <w:webHidden/>
            <w:sz w:val="24"/>
            <w:szCs w:val="24"/>
          </w:rPr>
          <w:fldChar w:fldCharType="separate"/>
        </w:r>
        <w:r w:rsidR="002B469E">
          <w:rPr>
            <w:noProof/>
            <w:webHidden/>
            <w:sz w:val="24"/>
            <w:szCs w:val="24"/>
          </w:rPr>
          <w:t>5</w:t>
        </w:r>
        <w:r w:rsidRPr="002B469E">
          <w:rPr>
            <w:noProof/>
            <w:webHidden/>
            <w:sz w:val="24"/>
            <w:szCs w:val="24"/>
          </w:rPr>
          <w:fldChar w:fldCharType="end"/>
        </w:r>
      </w:hyperlink>
    </w:p>
    <w:p w:rsidR="0076769A" w:rsidRPr="002B469E" w:rsidRDefault="0076769A" w:rsidP="002B469E">
      <w:pPr>
        <w:pStyle w:val="10"/>
        <w:rPr>
          <w:rFonts w:asciiTheme="minorHAnsi" w:eastAsiaTheme="minorEastAsia" w:hAnsiTheme="minorHAnsi" w:cstheme="minorBidi"/>
          <w:noProof/>
          <w:sz w:val="24"/>
          <w:szCs w:val="24"/>
        </w:rPr>
      </w:pPr>
      <w:hyperlink w:anchor="_Toc514230396" w:history="1">
        <w:r w:rsidRPr="002B469E">
          <w:rPr>
            <w:rStyle w:val="a5"/>
            <w:rFonts w:hint="eastAsia"/>
            <w:noProof/>
            <w:sz w:val="24"/>
            <w:szCs w:val="24"/>
          </w:rPr>
          <w:t>西安外事学院探索“书院制”</w:t>
        </w:r>
        <w:r w:rsidRPr="002B469E">
          <w:rPr>
            <w:rStyle w:val="a5"/>
            <w:noProof/>
            <w:sz w:val="24"/>
            <w:szCs w:val="24"/>
          </w:rPr>
          <w:t xml:space="preserve"> </w:t>
        </w:r>
        <w:r w:rsidRPr="002B469E">
          <w:rPr>
            <w:rStyle w:val="a5"/>
            <w:rFonts w:hint="eastAsia"/>
            <w:noProof/>
            <w:sz w:val="24"/>
            <w:szCs w:val="24"/>
          </w:rPr>
          <w:t>营造“博雅韵”</w:t>
        </w:r>
        <w:r w:rsidRPr="002B469E">
          <w:rPr>
            <w:noProof/>
            <w:webHidden/>
            <w:sz w:val="24"/>
            <w:szCs w:val="24"/>
          </w:rPr>
          <w:tab/>
        </w:r>
        <w:r w:rsidRPr="002B469E">
          <w:rPr>
            <w:noProof/>
            <w:webHidden/>
            <w:sz w:val="24"/>
            <w:szCs w:val="24"/>
          </w:rPr>
          <w:fldChar w:fldCharType="begin"/>
        </w:r>
        <w:r w:rsidRPr="002B469E">
          <w:rPr>
            <w:noProof/>
            <w:webHidden/>
            <w:sz w:val="24"/>
            <w:szCs w:val="24"/>
          </w:rPr>
          <w:instrText xml:space="preserve"> PAGEREF _Toc514230396 \h </w:instrText>
        </w:r>
        <w:r w:rsidRPr="002B469E">
          <w:rPr>
            <w:noProof/>
            <w:webHidden/>
            <w:sz w:val="24"/>
            <w:szCs w:val="24"/>
          </w:rPr>
        </w:r>
        <w:r w:rsidRPr="002B469E">
          <w:rPr>
            <w:noProof/>
            <w:webHidden/>
            <w:sz w:val="24"/>
            <w:szCs w:val="24"/>
          </w:rPr>
          <w:fldChar w:fldCharType="separate"/>
        </w:r>
        <w:r w:rsidR="002B469E">
          <w:rPr>
            <w:noProof/>
            <w:webHidden/>
            <w:sz w:val="24"/>
            <w:szCs w:val="24"/>
          </w:rPr>
          <w:t>7</w:t>
        </w:r>
        <w:r w:rsidRPr="002B469E">
          <w:rPr>
            <w:noProof/>
            <w:webHidden/>
            <w:sz w:val="24"/>
            <w:szCs w:val="24"/>
          </w:rPr>
          <w:fldChar w:fldCharType="end"/>
        </w:r>
      </w:hyperlink>
    </w:p>
    <w:p w:rsidR="0076769A" w:rsidRPr="002B469E" w:rsidRDefault="0076769A" w:rsidP="002B469E">
      <w:pPr>
        <w:pStyle w:val="10"/>
        <w:rPr>
          <w:rFonts w:asciiTheme="minorHAnsi" w:eastAsiaTheme="minorEastAsia" w:hAnsiTheme="minorHAnsi" w:cstheme="minorBidi"/>
          <w:noProof/>
          <w:sz w:val="24"/>
          <w:szCs w:val="24"/>
        </w:rPr>
      </w:pPr>
      <w:hyperlink w:anchor="_Toc514230397" w:history="1">
        <w:r w:rsidRPr="002B469E">
          <w:rPr>
            <w:rStyle w:val="a5"/>
            <w:rFonts w:hint="eastAsia"/>
            <w:noProof/>
            <w:sz w:val="24"/>
            <w:szCs w:val="24"/>
          </w:rPr>
          <w:t>“文化育人”</w:t>
        </w:r>
        <w:r w:rsidRPr="002B469E">
          <w:rPr>
            <w:rStyle w:val="a5"/>
            <w:noProof/>
            <w:sz w:val="24"/>
            <w:szCs w:val="24"/>
          </w:rPr>
          <w:t xml:space="preserve"> </w:t>
        </w:r>
        <w:r w:rsidRPr="002B469E">
          <w:rPr>
            <w:rStyle w:val="a5"/>
            <w:rFonts w:hint="eastAsia"/>
            <w:noProof/>
            <w:sz w:val="24"/>
            <w:szCs w:val="24"/>
          </w:rPr>
          <w:t>点亮新时代民办大学特色</w:t>
        </w:r>
        <w:r w:rsidRPr="002B469E">
          <w:rPr>
            <w:noProof/>
            <w:webHidden/>
            <w:sz w:val="24"/>
            <w:szCs w:val="24"/>
          </w:rPr>
          <w:tab/>
        </w:r>
        <w:r w:rsidRPr="002B469E">
          <w:rPr>
            <w:noProof/>
            <w:webHidden/>
            <w:sz w:val="24"/>
            <w:szCs w:val="24"/>
          </w:rPr>
          <w:fldChar w:fldCharType="begin"/>
        </w:r>
        <w:r w:rsidRPr="002B469E">
          <w:rPr>
            <w:noProof/>
            <w:webHidden/>
            <w:sz w:val="24"/>
            <w:szCs w:val="24"/>
          </w:rPr>
          <w:instrText xml:space="preserve"> PAGEREF _Toc514230397 \h </w:instrText>
        </w:r>
        <w:r w:rsidRPr="002B469E">
          <w:rPr>
            <w:noProof/>
            <w:webHidden/>
            <w:sz w:val="24"/>
            <w:szCs w:val="24"/>
          </w:rPr>
        </w:r>
        <w:r w:rsidRPr="002B469E">
          <w:rPr>
            <w:noProof/>
            <w:webHidden/>
            <w:sz w:val="24"/>
            <w:szCs w:val="24"/>
          </w:rPr>
          <w:fldChar w:fldCharType="separate"/>
        </w:r>
        <w:r w:rsidR="002B469E">
          <w:rPr>
            <w:noProof/>
            <w:webHidden/>
            <w:sz w:val="24"/>
            <w:szCs w:val="24"/>
          </w:rPr>
          <w:t>9</w:t>
        </w:r>
        <w:r w:rsidRPr="002B469E">
          <w:rPr>
            <w:noProof/>
            <w:webHidden/>
            <w:sz w:val="24"/>
            <w:szCs w:val="24"/>
          </w:rPr>
          <w:fldChar w:fldCharType="end"/>
        </w:r>
      </w:hyperlink>
    </w:p>
    <w:p w:rsidR="0076769A" w:rsidRPr="002B469E" w:rsidRDefault="0076769A" w:rsidP="002B469E">
      <w:pPr>
        <w:pStyle w:val="10"/>
        <w:rPr>
          <w:rFonts w:asciiTheme="minorHAnsi" w:eastAsiaTheme="minorEastAsia" w:hAnsiTheme="minorHAnsi" w:cstheme="minorBidi"/>
          <w:noProof/>
          <w:sz w:val="24"/>
          <w:szCs w:val="24"/>
        </w:rPr>
      </w:pPr>
      <w:hyperlink w:anchor="_Toc514230398" w:history="1">
        <w:r w:rsidRPr="002B469E">
          <w:rPr>
            <w:rStyle w:val="a5"/>
            <w:rFonts w:hint="eastAsia"/>
            <w:noProof/>
            <w:sz w:val="24"/>
            <w:szCs w:val="24"/>
          </w:rPr>
          <w:t>全面依法治国背景下大学生法治观念的培养</w:t>
        </w:r>
        <w:r w:rsidRPr="002B469E">
          <w:rPr>
            <w:noProof/>
            <w:webHidden/>
            <w:sz w:val="24"/>
            <w:szCs w:val="24"/>
          </w:rPr>
          <w:tab/>
        </w:r>
        <w:r w:rsidRPr="002B469E">
          <w:rPr>
            <w:noProof/>
            <w:webHidden/>
            <w:sz w:val="24"/>
            <w:szCs w:val="24"/>
          </w:rPr>
          <w:fldChar w:fldCharType="begin"/>
        </w:r>
        <w:r w:rsidRPr="002B469E">
          <w:rPr>
            <w:noProof/>
            <w:webHidden/>
            <w:sz w:val="24"/>
            <w:szCs w:val="24"/>
          </w:rPr>
          <w:instrText xml:space="preserve"> PAGEREF _Toc514230398 \h </w:instrText>
        </w:r>
        <w:r w:rsidRPr="002B469E">
          <w:rPr>
            <w:noProof/>
            <w:webHidden/>
            <w:sz w:val="24"/>
            <w:szCs w:val="24"/>
          </w:rPr>
        </w:r>
        <w:r w:rsidRPr="002B469E">
          <w:rPr>
            <w:noProof/>
            <w:webHidden/>
            <w:sz w:val="24"/>
            <w:szCs w:val="24"/>
          </w:rPr>
          <w:fldChar w:fldCharType="separate"/>
        </w:r>
        <w:r w:rsidR="002B469E">
          <w:rPr>
            <w:noProof/>
            <w:webHidden/>
            <w:sz w:val="24"/>
            <w:szCs w:val="24"/>
          </w:rPr>
          <w:t>12</w:t>
        </w:r>
        <w:r w:rsidRPr="002B469E">
          <w:rPr>
            <w:noProof/>
            <w:webHidden/>
            <w:sz w:val="24"/>
            <w:szCs w:val="24"/>
          </w:rPr>
          <w:fldChar w:fldCharType="end"/>
        </w:r>
      </w:hyperlink>
    </w:p>
    <w:p w:rsidR="0076769A" w:rsidRPr="002B469E" w:rsidRDefault="0076769A" w:rsidP="002B469E">
      <w:pPr>
        <w:pStyle w:val="10"/>
        <w:rPr>
          <w:rFonts w:asciiTheme="minorHAnsi" w:eastAsiaTheme="minorEastAsia" w:hAnsiTheme="minorHAnsi" w:cstheme="minorBidi"/>
          <w:noProof/>
          <w:sz w:val="24"/>
          <w:szCs w:val="24"/>
        </w:rPr>
      </w:pPr>
      <w:hyperlink w:anchor="_Toc514230399" w:history="1">
        <w:r w:rsidRPr="002B469E">
          <w:rPr>
            <w:rStyle w:val="a5"/>
            <w:rFonts w:hint="eastAsia"/>
            <w:noProof/>
            <w:sz w:val="24"/>
            <w:szCs w:val="24"/>
          </w:rPr>
          <w:t>地方普通院校公共艺术教育改革与创新探究</w:t>
        </w:r>
        <w:r w:rsidRPr="002B469E">
          <w:rPr>
            <w:noProof/>
            <w:webHidden/>
            <w:sz w:val="24"/>
            <w:szCs w:val="24"/>
          </w:rPr>
          <w:tab/>
        </w:r>
        <w:r w:rsidRPr="002B469E">
          <w:rPr>
            <w:noProof/>
            <w:webHidden/>
            <w:sz w:val="24"/>
            <w:szCs w:val="24"/>
          </w:rPr>
          <w:fldChar w:fldCharType="begin"/>
        </w:r>
        <w:r w:rsidRPr="002B469E">
          <w:rPr>
            <w:noProof/>
            <w:webHidden/>
            <w:sz w:val="24"/>
            <w:szCs w:val="24"/>
          </w:rPr>
          <w:instrText xml:space="preserve"> PAGEREF _Toc514230399 \h </w:instrText>
        </w:r>
        <w:r w:rsidRPr="002B469E">
          <w:rPr>
            <w:noProof/>
            <w:webHidden/>
            <w:sz w:val="24"/>
            <w:szCs w:val="24"/>
          </w:rPr>
        </w:r>
        <w:r w:rsidRPr="002B469E">
          <w:rPr>
            <w:noProof/>
            <w:webHidden/>
            <w:sz w:val="24"/>
            <w:szCs w:val="24"/>
          </w:rPr>
          <w:fldChar w:fldCharType="separate"/>
        </w:r>
        <w:r w:rsidR="002B469E">
          <w:rPr>
            <w:noProof/>
            <w:webHidden/>
            <w:sz w:val="24"/>
            <w:szCs w:val="24"/>
          </w:rPr>
          <w:t>14</w:t>
        </w:r>
        <w:r w:rsidRPr="002B469E">
          <w:rPr>
            <w:noProof/>
            <w:webHidden/>
            <w:sz w:val="24"/>
            <w:szCs w:val="24"/>
          </w:rPr>
          <w:fldChar w:fldCharType="end"/>
        </w:r>
      </w:hyperlink>
    </w:p>
    <w:p w:rsidR="0076769A" w:rsidRPr="002B469E" w:rsidRDefault="0076769A" w:rsidP="002B469E">
      <w:pPr>
        <w:pStyle w:val="10"/>
        <w:rPr>
          <w:rFonts w:asciiTheme="minorHAnsi" w:eastAsiaTheme="minorEastAsia" w:hAnsiTheme="minorHAnsi" w:cstheme="minorBidi"/>
          <w:noProof/>
          <w:sz w:val="24"/>
          <w:szCs w:val="24"/>
        </w:rPr>
      </w:pPr>
      <w:hyperlink w:anchor="_Toc514230400" w:history="1">
        <w:r w:rsidRPr="002B469E">
          <w:rPr>
            <w:rStyle w:val="a5"/>
            <w:rFonts w:hint="eastAsia"/>
            <w:noProof/>
            <w:sz w:val="24"/>
            <w:szCs w:val="24"/>
          </w:rPr>
          <w:t>素质导师如何提升学生非专业素质</w:t>
        </w:r>
        <w:r w:rsidRPr="002B469E">
          <w:rPr>
            <w:noProof/>
            <w:webHidden/>
            <w:sz w:val="24"/>
            <w:szCs w:val="24"/>
          </w:rPr>
          <w:tab/>
        </w:r>
        <w:r w:rsidRPr="002B469E">
          <w:rPr>
            <w:noProof/>
            <w:webHidden/>
            <w:sz w:val="24"/>
            <w:szCs w:val="24"/>
          </w:rPr>
          <w:fldChar w:fldCharType="begin"/>
        </w:r>
        <w:r w:rsidRPr="002B469E">
          <w:rPr>
            <w:noProof/>
            <w:webHidden/>
            <w:sz w:val="24"/>
            <w:szCs w:val="24"/>
          </w:rPr>
          <w:instrText xml:space="preserve"> PAGEREF _Toc514230400 \h </w:instrText>
        </w:r>
        <w:r w:rsidRPr="002B469E">
          <w:rPr>
            <w:noProof/>
            <w:webHidden/>
            <w:sz w:val="24"/>
            <w:szCs w:val="24"/>
          </w:rPr>
        </w:r>
        <w:r w:rsidRPr="002B469E">
          <w:rPr>
            <w:noProof/>
            <w:webHidden/>
            <w:sz w:val="24"/>
            <w:szCs w:val="24"/>
          </w:rPr>
          <w:fldChar w:fldCharType="separate"/>
        </w:r>
        <w:r w:rsidR="002B469E">
          <w:rPr>
            <w:noProof/>
            <w:webHidden/>
            <w:sz w:val="24"/>
            <w:szCs w:val="24"/>
          </w:rPr>
          <w:t>16</w:t>
        </w:r>
        <w:r w:rsidRPr="002B469E">
          <w:rPr>
            <w:noProof/>
            <w:webHidden/>
            <w:sz w:val="24"/>
            <w:szCs w:val="24"/>
          </w:rPr>
          <w:fldChar w:fldCharType="end"/>
        </w:r>
      </w:hyperlink>
    </w:p>
    <w:p w:rsidR="0076769A" w:rsidRPr="002B469E" w:rsidRDefault="0076769A" w:rsidP="002B469E">
      <w:pPr>
        <w:pStyle w:val="10"/>
        <w:rPr>
          <w:rFonts w:asciiTheme="minorHAnsi" w:eastAsiaTheme="minorEastAsia" w:hAnsiTheme="minorHAnsi" w:cstheme="minorBidi"/>
          <w:noProof/>
          <w:sz w:val="24"/>
          <w:szCs w:val="24"/>
        </w:rPr>
      </w:pPr>
      <w:hyperlink w:anchor="_Toc514230401" w:history="1">
        <w:r w:rsidRPr="002B469E">
          <w:rPr>
            <w:rStyle w:val="a5"/>
            <w:rFonts w:hint="eastAsia"/>
            <w:noProof/>
            <w:sz w:val="24"/>
            <w:szCs w:val="24"/>
          </w:rPr>
          <w:t>安全素质培养马虎不得</w:t>
        </w:r>
        <w:r w:rsidRPr="002B469E">
          <w:rPr>
            <w:noProof/>
            <w:webHidden/>
            <w:sz w:val="24"/>
            <w:szCs w:val="24"/>
          </w:rPr>
          <w:tab/>
        </w:r>
        <w:r w:rsidRPr="002B469E">
          <w:rPr>
            <w:noProof/>
            <w:webHidden/>
            <w:sz w:val="24"/>
            <w:szCs w:val="24"/>
          </w:rPr>
          <w:fldChar w:fldCharType="begin"/>
        </w:r>
        <w:r w:rsidRPr="002B469E">
          <w:rPr>
            <w:noProof/>
            <w:webHidden/>
            <w:sz w:val="24"/>
            <w:szCs w:val="24"/>
          </w:rPr>
          <w:instrText xml:space="preserve"> PAGEREF _Toc514230401 \h </w:instrText>
        </w:r>
        <w:r w:rsidRPr="002B469E">
          <w:rPr>
            <w:noProof/>
            <w:webHidden/>
            <w:sz w:val="24"/>
            <w:szCs w:val="24"/>
          </w:rPr>
        </w:r>
        <w:r w:rsidRPr="002B469E">
          <w:rPr>
            <w:noProof/>
            <w:webHidden/>
            <w:sz w:val="24"/>
            <w:szCs w:val="24"/>
          </w:rPr>
          <w:fldChar w:fldCharType="separate"/>
        </w:r>
        <w:r w:rsidR="002B469E">
          <w:rPr>
            <w:noProof/>
            <w:webHidden/>
            <w:sz w:val="24"/>
            <w:szCs w:val="24"/>
          </w:rPr>
          <w:t>18</w:t>
        </w:r>
        <w:r w:rsidRPr="002B469E">
          <w:rPr>
            <w:noProof/>
            <w:webHidden/>
            <w:sz w:val="24"/>
            <w:szCs w:val="24"/>
          </w:rPr>
          <w:fldChar w:fldCharType="end"/>
        </w:r>
      </w:hyperlink>
    </w:p>
    <w:p w:rsidR="0076769A" w:rsidRDefault="0076769A" w:rsidP="002B469E">
      <w:pPr>
        <w:pStyle w:val="10"/>
        <w:rPr>
          <w:rFonts w:asciiTheme="minorHAnsi" w:eastAsiaTheme="minorEastAsia" w:hAnsiTheme="minorHAnsi" w:cstheme="minorBidi"/>
          <w:noProof/>
        </w:rPr>
      </w:pPr>
      <w:hyperlink w:anchor="_Toc514230402" w:history="1">
        <w:r w:rsidRPr="002B469E">
          <w:rPr>
            <w:rStyle w:val="a5"/>
            <w:rFonts w:hint="eastAsia"/>
            <w:noProof/>
            <w:sz w:val="24"/>
            <w:szCs w:val="24"/>
          </w:rPr>
          <w:t>创星级寝室</w:t>
        </w:r>
        <w:r w:rsidRPr="002B469E">
          <w:rPr>
            <w:rStyle w:val="a5"/>
            <w:noProof/>
            <w:sz w:val="24"/>
            <w:szCs w:val="24"/>
          </w:rPr>
          <w:t xml:space="preserve"> </w:t>
        </w:r>
        <w:r w:rsidRPr="002B469E">
          <w:rPr>
            <w:rStyle w:val="a5"/>
            <w:rFonts w:hint="eastAsia"/>
            <w:noProof/>
            <w:sz w:val="24"/>
            <w:szCs w:val="24"/>
          </w:rPr>
          <w:t>打文明底色</w:t>
        </w:r>
        <w:r w:rsidRPr="002B469E">
          <w:rPr>
            <w:noProof/>
            <w:webHidden/>
            <w:sz w:val="24"/>
            <w:szCs w:val="24"/>
          </w:rPr>
          <w:tab/>
        </w:r>
        <w:r w:rsidRPr="002B469E">
          <w:rPr>
            <w:noProof/>
            <w:webHidden/>
            <w:sz w:val="24"/>
            <w:szCs w:val="24"/>
          </w:rPr>
          <w:fldChar w:fldCharType="begin"/>
        </w:r>
        <w:r w:rsidRPr="002B469E">
          <w:rPr>
            <w:noProof/>
            <w:webHidden/>
            <w:sz w:val="24"/>
            <w:szCs w:val="24"/>
          </w:rPr>
          <w:instrText xml:space="preserve"> PAGEREF _Toc514230402 \h </w:instrText>
        </w:r>
        <w:r w:rsidRPr="002B469E">
          <w:rPr>
            <w:noProof/>
            <w:webHidden/>
            <w:sz w:val="24"/>
            <w:szCs w:val="24"/>
          </w:rPr>
        </w:r>
        <w:r w:rsidRPr="002B469E">
          <w:rPr>
            <w:noProof/>
            <w:webHidden/>
            <w:sz w:val="24"/>
            <w:szCs w:val="24"/>
          </w:rPr>
          <w:fldChar w:fldCharType="separate"/>
        </w:r>
        <w:r w:rsidR="002B469E">
          <w:rPr>
            <w:noProof/>
            <w:webHidden/>
            <w:sz w:val="24"/>
            <w:szCs w:val="24"/>
          </w:rPr>
          <w:t>20</w:t>
        </w:r>
        <w:r w:rsidRPr="002B469E">
          <w:rPr>
            <w:noProof/>
            <w:webHidden/>
            <w:sz w:val="24"/>
            <w:szCs w:val="24"/>
          </w:rPr>
          <w:fldChar w:fldCharType="end"/>
        </w:r>
      </w:hyperlink>
    </w:p>
    <w:p w:rsidR="008A2A91" w:rsidRPr="008A2A91" w:rsidRDefault="0076769A" w:rsidP="009833B4">
      <w:pPr>
        <w:spacing w:afterLines="50" w:after="156" w:line="440" w:lineRule="exact"/>
        <w:rPr>
          <w:rFonts w:ascii="Times New Roman" w:hAnsi="Times New Roman"/>
          <w:sz w:val="24"/>
          <w:szCs w:val="24"/>
        </w:rPr>
        <w:sectPr w:rsidR="008A2A91" w:rsidRPr="008A2A91" w:rsidSect="00353CEB">
          <w:footerReference w:type="default" r:id="rId8"/>
          <w:pgSz w:w="11906" w:h="16838"/>
          <w:pgMar w:top="1440" w:right="1800" w:bottom="1440" w:left="1800" w:header="851" w:footer="992" w:gutter="0"/>
          <w:pgNumType w:chapStyle="1"/>
          <w:cols w:space="425"/>
          <w:titlePg/>
          <w:docGrid w:type="lines" w:linePitch="312"/>
        </w:sectPr>
      </w:pPr>
      <w:r>
        <w:rPr>
          <w:noProof/>
        </w:rPr>
        <mc:AlternateContent>
          <mc:Choice Requires="wpg">
            <w:drawing>
              <wp:anchor distT="0" distB="0" distL="114300" distR="114300" simplePos="0" relativeHeight="251659264" behindDoc="0" locked="0" layoutInCell="1" allowOverlap="1" wp14:anchorId="605047B8" wp14:editId="02DC3ECE">
                <wp:simplePos x="0" y="0"/>
                <wp:positionH relativeFrom="column">
                  <wp:posOffset>0</wp:posOffset>
                </wp:positionH>
                <wp:positionV relativeFrom="paragraph">
                  <wp:posOffset>551815</wp:posOffset>
                </wp:positionV>
                <wp:extent cx="5486400" cy="1390650"/>
                <wp:effectExtent l="0" t="0" r="0" b="0"/>
                <wp:wrapNone/>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390650"/>
                          <a:chOff x="0" y="0"/>
                          <a:chExt cx="8354" cy="990"/>
                        </a:xfrm>
                      </wpg:grpSpPr>
                      <wps:wsp>
                        <wps:cNvPr id="19" name="Text Box 4"/>
                        <wps:cNvSpPr txBox="1">
                          <a:spLocks noChangeArrowheads="1"/>
                        </wps:cNvSpPr>
                        <wps:spPr bwMode="auto">
                          <a:xfrm>
                            <a:off x="0" y="0"/>
                            <a:ext cx="8354"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69A" w:rsidRDefault="0076769A" w:rsidP="0076769A">
                              <w:pPr>
                                <w:rPr>
                                  <w:sz w:val="28"/>
                                  <w:szCs w:val="28"/>
                                </w:rPr>
                              </w:pPr>
                              <w:r>
                                <w:rPr>
                                  <w:rFonts w:hint="eastAsia"/>
                                  <w:sz w:val="28"/>
                                  <w:szCs w:val="28"/>
                                </w:rPr>
                                <w:t>报送：集团领导，学院领导，二级学院院长，各部门负责人</w:t>
                              </w:r>
                            </w:p>
                            <w:p w:rsidR="0076769A" w:rsidRDefault="0076769A" w:rsidP="0076769A">
                              <w:pPr>
                                <w:rPr>
                                  <w:sz w:val="28"/>
                                  <w:szCs w:val="28"/>
                                </w:rPr>
                              </w:pPr>
                              <w:r>
                                <w:rPr>
                                  <w:rFonts w:hint="eastAsia"/>
                                  <w:sz w:val="28"/>
                                  <w:szCs w:val="28"/>
                                </w:rPr>
                                <w:t>主编：图文信息中心</w:t>
                              </w:r>
                              <w:r>
                                <w:rPr>
                                  <w:sz w:val="28"/>
                                  <w:szCs w:val="28"/>
                                </w:rPr>
                                <w:t xml:space="preserve"> </w:t>
                              </w:r>
                              <w:r>
                                <w:rPr>
                                  <w:rFonts w:hint="eastAsia"/>
                                  <w:sz w:val="28"/>
                                  <w:szCs w:val="28"/>
                                </w:rPr>
                                <w:t>图书馆信息技术部</w:t>
                              </w:r>
                            </w:p>
                            <w:p w:rsidR="0076769A" w:rsidRDefault="0076769A" w:rsidP="0076769A">
                              <w:pPr>
                                <w:rPr>
                                  <w:sz w:val="28"/>
                                  <w:szCs w:val="28"/>
                                </w:rPr>
                              </w:pPr>
                              <w:r>
                                <w:rPr>
                                  <w:rFonts w:hint="eastAsia"/>
                                  <w:sz w:val="28"/>
                                  <w:szCs w:val="28"/>
                                </w:rPr>
                                <w:t>负责人：</w:t>
                              </w:r>
                              <w:r w:rsidR="002B469E">
                                <w:rPr>
                                  <w:rFonts w:hint="eastAsia"/>
                                  <w:sz w:val="28"/>
                                  <w:szCs w:val="28"/>
                                </w:rPr>
                                <w:t>曾丽霞</w:t>
                              </w:r>
                              <w:r w:rsidR="002B469E">
                                <w:rPr>
                                  <w:sz w:val="28"/>
                                  <w:szCs w:val="28"/>
                                </w:rPr>
                                <w:t>、</w:t>
                              </w:r>
                              <w:r>
                                <w:rPr>
                                  <w:rFonts w:hint="eastAsia"/>
                                  <w:sz w:val="28"/>
                                  <w:szCs w:val="28"/>
                                </w:rPr>
                                <w:t>杨玉枝</w:t>
                              </w:r>
                              <w:r>
                                <w:rPr>
                                  <w:sz w:val="28"/>
                                  <w:szCs w:val="28"/>
                                </w:rPr>
                                <w:t>、林凤辉</w:t>
                              </w:r>
                              <w:r>
                                <w:rPr>
                                  <w:rFonts w:hint="eastAsia"/>
                                  <w:sz w:val="28"/>
                                  <w:szCs w:val="28"/>
                                </w:rPr>
                                <w:t xml:space="preserve"> </w:t>
                              </w:r>
                              <w:r>
                                <w:rPr>
                                  <w:sz w:val="28"/>
                                  <w:szCs w:val="28"/>
                                </w:rPr>
                                <w:t xml:space="preserve">   </w:t>
                              </w:r>
                              <w:r>
                                <w:rPr>
                                  <w:rFonts w:hint="eastAsia"/>
                                  <w:sz w:val="28"/>
                                  <w:szCs w:val="28"/>
                                </w:rPr>
                                <w:t>联系：曾丽霞</w:t>
                              </w:r>
                              <w:r>
                                <w:rPr>
                                  <w:sz w:val="28"/>
                                  <w:szCs w:val="28"/>
                                </w:rPr>
                                <w:t xml:space="preserve">  22305623</w:t>
                              </w:r>
                            </w:p>
                          </w:txbxContent>
                        </wps:txbx>
                        <wps:bodyPr rot="0" vert="horz" wrap="square" lIns="91440" tIns="45720" rIns="91440" bIns="45720" anchor="t" anchorCtr="0" upright="1">
                          <a:noAutofit/>
                        </wps:bodyPr>
                      </wps:wsp>
                      <wps:wsp>
                        <wps:cNvPr id="20" name="Line 5"/>
                        <wps:cNvCnPr>
                          <a:cxnSpLocks noChangeShapeType="1"/>
                        </wps:cNvCnPr>
                        <wps:spPr bwMode="auto">
                          <a:xfrm>
                            <a:off x="58" y="869"/>
                            <a:ext cx="8144" cy="1"/>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1" name="Line 6"/>
                        <wps:cNvCnPr>
                          <a:cxnSpLocks noChangeShapeType="1"/>
                        </wps:cNvCnPr>
                        <wps:spPr bwMode="auto">
                          <a:xfrm>
                            <a:off x="58" y="44"/>
                            <a:ext cx="8144" cy="1"/>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5047B8" id="组合 18" o:spid="_x0000_s1026" style="position:absolute;left:0;text-align:left;margin-left:0;margin-top:43.45pt;width:6in;height:109.5pt;z-index:251659264" coordsize="835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">
                <v:shapetype id="_x0000_t202" coordsize="21600,21600" o:spt="202" path="m,l,21600r21600,l21600,xe">
                  <v:stroke joinstyle="miter"/>
                  <v:path gradientshapeok="t" o:connecttype="rect"/>
                </v:shapetype>
                <v:shape id="Text Box 4" o:spid="_x0000_s1027" type="#_x0000_t202" style="position:absolute;width:8354;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76769A" w:rsidRDefault="0076769A" w:rsidP="0076769A">
                        <w:pPr>
                          <w:rPr>
                            <w:sz w:val="28"/>
                            <w:szCs w:val="28"/>
                          </w:rPr>
                        </w:pPr>
                        <w:r>
                          <w:rPr>
                            <w:rFonts w:hint="eastAsia"/>
                            <w:sz w:val="28"/>
                            <w:szCs w:val="28"/>
                          </w:rPr>
                          <w:t>报送：集团领导，学院领导，二级学院院长，各部门负责人</w:t>
                        </w:r>
                      </w:p>
                      <w:p w:rsidR="0076769A" w:rsidRDefault="0076769A" w:rsidP="0076769A">
                        <w:pPr>
                          <w:rPr>
                            <w:sz w:val="28"/>
                            <w:szCs w:val="28"/>
                          </w:rPr>
                        </w:pPr>
                        <w:r>
                          <w:rPr>
                            <w:rFonts w:hint="eastAsia"/>
                            <w:sz w:val="28"/>
                            <w:szCs w:val="28"/>
                          </w:rPr>
                          <w:t>主编：图文信息中心</w:t>
                        </w:r>
                        <w:r>
                          <w:rPr>
                            <w:sz w:val="28"/>
                            <w:szCs w:val="28"/>
                          </w:rPr>
                          <w:t xml:space="preserve"> </w:t>
                        </w:r>
                        <w:r>
                          <w:rPr>
                            <w:rFonts w:hint="eastAsia"/>
                            <w:sz w:val="28"/>
                            <w:szCs w:val="28"/>
                          </w:rPr>
                          <w:t>图书馆信息技术部</w:t>
                        </w:r>
                      </w:p>
                      <w:p w:rsidR="0076769A" w:rsidRDefault="0076769A" w:rsidP="0076769A">
                        <w:pPr>
                          <w:rPr>
                            <w:sz w:val="28"/>
                            <w:szCs w:val="28"/>
                          </w:rPr>
                        </w:pPr>
                        <w:r>
                          <w:rPr>
                            <w:rFonts w:hint="eastAsia"/>
                            <w:sz w:val="28"/>
                            <w:szCs w:val="28"/>
                          </w:rPr>
                          <w:t>负责人：</w:t>
                        </w:r>
                        <w:r w:rsidR="002B469E">
                          <w:rPr>
                            <w:rFonts w:hint="eastAsia"/>
                            <w:sz w:val="28"/>
                            <w:szCs w:val="28"/>
                          </w:rPr>
                          <w:t>曾丽霞</w:t>
                        </w:r>
                        <w:r w:rsidR="002B469E">
                          <w:rPr>
                            <w:sz w:val="28"/>
                            <w:szCs w:val="28"/>
                          </w:rPr>
                          <w:t>、</w:t>
                        </w:r>
                        <w:r>
                          <w:rPr>
                            <w:rFonts w:hint="eastAsia"/>
                            <w:sz w:val="28"/>
                            <w:szCs w:val="28"/>
                          </w:rPr>
                          <w:t>杨玉枝</w:t>
                        </w:r>
                        <w:r>
                          <w:rPr>
                            <w:sz w:val="28"/>
                            <w:szCs w:val="28"/>
                          </w:rPr>
                          <w:t>、林凤辉</w:t>
                        </w:r>
                        <w:r>
                          <w:rPr>
                            <w:rFonts w:hint="eastAsia"/>
                            <w:sz w:val="28"/>
                            <w:szCs w:val="28"/>
                          </w:rPr>
                          <w:t xml:space="preserve"> </w:t>
                        </w:r>
                        <w:r>
                          <w:rPr>
                            <w:sz w:val="28"/>
                            <w:szCs w:val="28"/>
                          </w:rPr>
                          <w:t xml:space="preserve">   </w:t>
                        </w:r>
                        <w:r>
                          <w:rPr>
                            <w:rFonts w:hint="eastAsia"/>
                            <w:sz w:val="28"/>
                            <w:szCs w:val="28"/>
                          </w:rPr>
                          <w:t>联系：曾丽霞</w:t>
                        </w:r>
                        <w:r>
                          <w:rPr>
                            <w:sz w:val="28"/>
                            <w:szCs w:val="28"/>
                          </w:rPr>
                          <w:t xml:space="preserve">  22305623</w:t>
                        </w:r>
                      </w:p>
                    </w:txbxContent>
                  </v:textbox>
                </v:shape>
                <v:line id="Line 5" o:spid="_x0000_s1028" style="position:absolute;visibility:visible;mso-wrap-style:square" from="58,869" to="820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Drr8EAAADbAAAADwAAAGRycy9kb3ducmV2LnhtbERPXWvCMBR9H/gfwhX2pomFiXZG0Y2B&#10;Q8aYDvZ6aa5tZ3NTkqjVX78Iwh4P53u26GwjTuRD7VjDaKhAEBfO1Fxq+N69DSYgQkQ22DgmDRcK&#10;sJj3HmaYG3fmLzptYylSCIccNVQxtrmUoajIYhi6ljhxe+ctxgR9KY3Hcwq3jcyUGkuLNaeGClt6&#10;qag4bI/2VvK0Xx9/1Mavph/vn6r79dfsVevHfrd8BhGpi//iu3ttNGRpffqSfo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sOuvwQAAANsAAAAPAAAAAAAAAAAAAAAA&#10;AKECAABkcnMvZG93bnJldi54bWxQSwUGAAAAAAQABAD5AAAAjwMAAAAA&#10;" strokeweight="4.5pt">
                  <v:stroke linestyle="thinThick"/>
                </v:line>
                <v:line id="Line 6" o:spid="_x0000_s1029" style="position:absolute;visibility:visible;mso-wrap-style:square" from="58,44" to="82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AgrMAAAADbAAAADwAAAGRycy9kb3ducmV2LnhtbESPQYvCMBSE78L+h/AWvGmqgkg1LbKg&#10;CD2tevD4aN6mwealNFHrvzeCsMdhZr5hNuXgWnGnPljPCmbTDARx7bVlo+B82k1WIEJE1th6JgVP&#10;ClAWX6MN5to/+Jfux2hEgnDIUUETY5dLGeqGHIap74iT9+d7hzHJ3kjd4yPBXSvnWbaUDi2nhQY7&#10;+mmovh5vToGprK2C1uH63F4qg9Et2t1eqfH3sF2DiDTE//CnfdAK5jN4f0k/QB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QIKzAAAAA2wAAAA8AAAAAAAAAAAAAAAAA&#10;oQIAAGRycy9kb3ducmV2LnhtbFBLBQYAAAAABAAEAPkAAACOAwAAAAA=&#10;" strokeweight="4.5pt">
                  <v:stroke linestyle="thickThin"/>
                </v:line>
              </v:group>
            </w:pict>
          </mc:Fallback>
        </mc:AlternateContent>
      </w:r>
      <w:r w:rsidR="008A2A91" w:rsidRPr="0084327C">
        <w:rPr>
          <w:rFonts w:ascii="Times New Roman" w:hAnsi="Times New Roman"/>
          <w:sz w:val="24"/>
          <w:szCs w:val="24"/>
        </w:rPr>
        <w:fldChar w:fldCharType="end"/>
      </w:r>
      <w:bookmarkStart w:id="0" w:name="_GoBack"/>
      <w:bookmarkEnd w:id="0"/>
    </w:p>
    <w:p w:rsidR="0028768D" w:rsidRPr="009E7D30" w:rsidRDefault="009E7D30" w:rsidP="00A77958">
      <w:pPr>
        <w:pStyle w:val="1"/>
      </w:pPr>
      <w:bookmarkStart w:id="1" w:name="_Toc514230393"/>
      <w:r w:rsidRPr="009E7D30">
        <w:rPr>
          <w:rFonts w:hint="eastAsia"/>
        </w:rPr>
        <w:lastRenderedPageBreak/>
        <w:t>新媒体视野下应用型高校的通识教育改革分析</w:t>
      </w:r>
      <w:bookmarkEnd w:id="1"/>
    </w:p>
    <w:p w:rsidR="00305FB1" w:rsidRPr="00342D54" w:rsidRDefault="00FE3B57" w:rsidP="009833B4">
      <w:pPr>
        <w:spacing w:afterLines="50" w:after="156" w:line="360" w:lineRule="auto"/>
        <w:jc w:val="center"/>
        <w:rPr>
          <w:rFonts w:ascii="Times New Roman" w:eastAsiaTheme="minorEastAsia" w:hAnsi="Times New Roman"/>
          <w:color w:val="000000"/>
          <w:kern w:val="0"/>
          <w:sz w:val="24"/>
          <w:szCs w:val="24"/>
        </w:rPr>
      </w:pPr>
      <w:r w:rsidRPr="00E25954">
        <w:rPr>
          <w:rFonts w:ascii="Times New Roman" w:eastAsiaTheme="minorEastAsia" w:hAnsi="Times New Roman"/>
          <w:color w:val="000000"/>
          <w:kern w:val="0"/>
          <w:sz w:val="24"/>
          <w:szCs w:val="24"/>
        </w:rPr>
        <w:t>作者：</w:t>
      </w:r>
      <w:r w:rsidR="009E7D30" w:rsidRPr="009E7D30">
        <w:rPr>
          <w:rFonts w:ascii="宋体" w:hAnsiTheme="minorHAnsi" w:cs="宋体" w:hint="eastAsia"/>
          <w:kern w:val="0"/>
          <w:sz w:val="24"/>
          <w:szCs w:val="24"/>
        </w:rPr>
        <w:t>杨曙</w:t>
      </w:r>
      <w:r w:rsidR="00E25954">
        <w:rPr>
          <w:rFonts w:ascii="Times New Roman" w:eastAsiaTheme="minorEastAsia" w:hAnsi="Times New Roman" w:hint="eastAsia"/>
          <w:color w:val="000000"/>
          <w:kern w:val="0"/>
          <w:sz w:val="24"/>
          <w:szCs w:val="24"/>
        </w:rPr>
        <w:t xml:space="preserve">   </w:t>
      </w:r>
      <w:r w:rsidRPr="00E25954">
        <w:rPr>
          <w:rFonts w:ascii="Times New Roman" w:eastAsiaTheme="minorEastAsia" w:hAnsi="Times New Roman"/>
          <w:color w:val="000000"/>
          <w:kern w:val="0"/>
          <w:sz w:val="24"/>
          <w:szCs w:val="24"/>
        </w:rPr>
        <w:t>时间：</w:t>
      </w:r>
      <w:r w:rsidRPr="00E25954">
        <w:rPr>
          <w:rFonts w:ascii="Times New Roman" w:eastAsiaTheme="minorEastAsia" w:hAnsi="Times New Roman"/>
          <w:color w:val="000000"/>
          <w:kern w:val="0"/>
          <w:sz w:val="24"/>
          <w:szCs w:val="24"/>
        </w:rPr>
        <w:t>201</w:t>
      </w:r>
      <w:r w:rsidR="001632BE">
        <w:rPr>
          <w:rFonts w:ascii="Times New Roman" w:eastAsiaTheme="minorEastAsia" w:hAnsi="Times New Roman"/>
          <w:color w:val="000000"/>
          <w:kern w:val="0"/>
          <w:sz w:val="24"/>
          <w:szCs w:val="24"/>
        </w:rPr>
        <w:t>8</w:t>
      </w:r>
      <w:r w:rsidRPr="00E25954">
        <w:rPr>
          <w:rFonts w:ascii="Times New Roman" w:eastAsiaTheme="minorEastAsia" w:hAnsi="Times New Roman"/>
          <w:color w:val="000000"/>
          <w:kern w:val="0"/>
          <w:sz w:val="24"/>
          <w:szCs w:val="24"/>
        </w:rPr>
        <w:t>年</w:t>
      </w:r>
      <w:r w:rsidR="009E7D30">
        <w:rPr>
          <w:rFonts w:ascii="Times New Roman" w:eastAsiaTheme="minorEastAsia" w:hAnsi="Times New Roman" w:hint="eastAsia"/>
          <w:color w:val="000000"/>
          <w:kern w:val="0"/>
          <w:sz w:val="24"/>
          <w:szCs w:val="24"/>
        </w:rPr>
        <w:t>3</w:t>
      </w:r>
      <w:r w:rsidR="009E7D30">
        <w:rPr>
          <w:rFonts w:ascii="Times New Roman" w:eastAsiaTheme="minorEastAsia" w:hAnsi="Times New Roman" w:hint="eastAsia"/>
          <w:color w:val="000000"/>
          <w:kern w:val="0"/>
          <w:sz w:val="24"/>
          <w:szCs w:val="24"/>
        </w:rPr>
        <w:t>月</w:t>
      </w:r>
      <w:r w:rsidR="00E25954">
        <w:rPr>
          <w:rFonts w:ascii="Times New Roman" w:eastAsiaTheme="minorEastAsia" w:hAnsi="Times New Roman" w:hint="eastAsia"/>
          <w:color w:val="000000"/>
          <w:kern w:val="0"/>
          <w:sz w:val="24"/>
          <w:szCs w:val="24"/>
        </w:rPr>
        <w:t xml:space="preserve">    </w:t>
      </w:r>
      <w:r w:rsidRPr="00E25954">
        <w:rPr>
          <w:rFonts w:ascii="Times New Roman" w:eastAsiaTheme="minorEastAsia" w:hAnsi="Times New Roman"/>
          <w:color w:val="000000"/>
          <w:kern w:val="0"/>
          <w:sz w:val="24"/>
          <w:szCs w:val="24"/>
        </w:rPr>
        <w:t>摘自：《</w:t>
      </w:r>
      <w:r w:rsidR="009E7D30">
        <w:rPr>
          <w:rFonts w:ascii="宋体" w:hAnsiTheme="minorHAnsi" w:cs="宋体" w:hint="eastAsia"/>
          <w:kern w:val="0"/>
          <w:szCs w:val="21"/>
        </w:rPr>
        <w:t>长沙航空</w:t>
      </w:r>
      <w:r w:rsidR="009E7D30">
        <w:rPr>
          <w:rFonts w:ascii="宋体" w:hAnsiTheme="minorHAnsi" w:cs="宋体"/>
          <w:kern w:val="0"/>
          <w:szCs w:val="21"/>
        </w:rPr>
        <w:t>职业技术学院学报</w:t>
      </w:r>
      <w:r w:rsidRPr="00E25954">
        <w:rPr>
          <w:rFonts w:ascii="Times New Roman" w:eastAsiaTheme="minorEastAsia" w:hAnsi="Times New Roman"/>
          <w:color w:val="000000"/>
          <w:kern w:val="0"/>
          <w:sz w:val="24"/>
          <w:szCs w:val="24"/>
        </w:rPr>
        <w:t>》</w:t>
      </w:r>
    </w:p>
    <w:p w:rsidR="00EC7B06" w:rsidRPr="00EC7B06" w:rsidRDefault="002F0AC0" w:rsidP="009833B4">
      <w:pPr>
        <w:spacing w:line="360" w:lineRule="auto"/>
        <w:jc w:val="left"/>
        <w:rPr>
          <w:rFonts w:ascii="Times New Roman" w:eastAsiaTheme="minorEastAsia" w:hAnsi="Times New Roman"/>
          <w:b/>
          <w:color w:val="000000"/>
          <w:kern w:val="0"/>
          <w:sz w:val="24"/>
          <w:szCs w:val="24"/>
        </w:rPr>
      </w:pPr>
      <w:r>
        <w:rPr>
          <w:rFonts w:ascii="Times New Roman" w:eastAsiaTheme="minorEastAsia" w:hAnsi="Times New Roman" w:hint="eastAsia"/>
          <w:b/>
          <w:color w:val="000000"/>
          <w:kern w:val="0"/>
          <w:sz w:val="24"/>
          <w:szCs w:val="24"/>
        </w:rPr>
        <w:t>一、</w:t>
      </w:r>
      <w:r w:rsidR="00305FB1" w:rsidRPr="00305FB1">
        <w:rPr>
          <w:rFonts w:ascii="Times New Roman" w:eastAsiaTheme="minorEastAsia" w:hAnsi="Times New Roman" w:hint="eastAsia"/>
          <w:b/>
          <w:color w:val="000000"/>
          <w:kern w:val="0"/>
          <w:sz w:val="24"/>
          <w:szCs w:val="24"/>
        </w:rPr>
        <w:t>新媒体环境下应用型高校的通识教育现状</w:t>
      </w:r>
    </w:p>
    <w:p w:rsidR="00305FB1" w:rsidRPr="00305FB1" w:rsidRDefault="00305FB1" w:rsidP="009833B4">
      <w:pPr>
        <w:spacing w:line="360" w:lineRule="auto"/>
        <w:ind w:firstLineChars="200" w:firstLine="480"/>
        <w:jc w:val="left"/>
        <w:rPr>
          <w:rFonts w:ascii="Times New Roman" w:eastAsiaTheme="minorEastAsia" w:hAnsi="Times New Roman"/>
          <w:color w:val="000000"/>
          <w:kern w:val="0"/>
          <w:sz w:val="24"/>
          <w:szCs w:val="24"/>
        </w:rPr>
      </w:pPr>
      <w:r w:rsidRPr="00305FB1">
        <w:rPr>
          <w:rFonts w:ascii="Times New Roman" w:eastAsiaTheme="minorEastAsia" w:hAnsi="Times New Roman" w:hint="eastAsia"/>
          <w:color w:val="000000"/>
          <w:kern w:val="0"/>
          <w:sz w:val="24"/>
          <w:szCs w:val="24"/>
        </w:rPr>
        <w:t>目前，不少学校表面上实现了通识教育的网络化，通识教育的各种课程学习和考核全部要在学校教务处或其他的相关网络平台中完成，教师和学生在整体通识选修课的学习方面实现了学习资源互动和共享。但是由于传统教学习惯的影响，当前融合新媒体的通识教育依然存在许多问题：</w:t>
      </w:r>
    </w:p>
    <w:p w:rsidR="00305FB1" w:rsidRPr="00550B63" w:rsidRDefault="002F0AC0" w:rsidP="009833B4">
      <w:pPr>
        <w:spacing w:line="360" w:lineRule="auto"/>
        <w:jc w:val="left"/>
        <w:rPr>
          <w:rFonts w:ascii="Times New Roman" w:eastAsiaTheme="minorEastAsia" w:hAnsi="Times New Roman"/>
          <w:b/>
          <w:color w:val="000000"/>
          <w:kern w:val="0"/>
          <w:sz w:val="24"/>
          <w:szCs w:val="24"/>
        </w:rPr>
      </w:pPr>
      <w:r w:rsidRPr="00550B63">
        <w:rPr>
          <w:rFonts w:ascii="Times New Roman" w:eastAsiaTheme="minorEastAsia" w:hAnsi="Times New Roman"/>
          <w:b/>
          <w:color w:val="000000"/>
          <w:kern w:val="0"/>
          <w:sz w:val="24"/>
          <w:szCs w:val="24"/>
        </w:rPr>
        <w:t>1</w:t>
      </w:r>
      <w:r w:rsidR="00305FB1" w:rsidRPr="00550B63">
        <w:rPr>
          <w:rFonts w:ascii="Times New Roman" w:eastAsiaTheme="minorEastAsia" w:hAnsi="Times New Roman" w:hint="eastAsia"/>
          <w:b/>
          <w:color w:val="000000"/>
          <w:kern w:val="0"/>
          <w:sz w:val="24"/>
          <w:szCs w:val="24"/>
        </w:rPr>
        <w:t xml:space="preserve"> </w:t>
      </w:r>
      <w:r w:rsidR="00305FB1" w:rsidRPr="00550B63">
        <w:rPr>
          <w:rFonts w:ascii="Times New Roman" w:eastAsiaTheme="minorEastAsia" w:hAnsi="Times New Roman" w:hint="eastAsia"/>
          <w:b/>
          <w:color w:val="000000"/>
          <w:kern w:val="0"/>
          <w:sz w:val="24"/>
          <w:szCs w:val="24"/>
        </w:rPr>
        <w:t>课程设置的错位</w:t>
      </w:r>
    </w:p>
    <w:p w:rsidR="00305FB1" w:rsidRPr="00305FB1" w:rsidRDefault="00305FB1" w:rsidP="009833B4">
      <w:pPr>
        <w:spacing w:line="360" w:lineRule="auto"/>
        <w:ind w:firstLineChars="200" w:firstLine="480"/>
        <w:jc w:val="left"/>
        <w:rPr>
          <w:rFonts w:ascii="Times New Roman" w:eastAsiaTheme="minorEastAsia" w:hAnsi="Times New Roman"/>
          <w:color w:val="000000"/>
          <w:kern w:val="0"/>
          <w:sz w:val="24"/>
          <w:szCs w:val="24"/>
        </w:rPr>
      </w:pPr>
      <w:r w:rsidRPr="00305FB1">
        <w:rPr>
          <w:rFonts w:ascii="Times New Roman" w:eastAsiaTheme="minorEastAsia" w:hAnsi="Times New Roman" w:hint="eastAsia"/>
          <w:color w:val="000000"/>
          <w:kern w:val="0"/>
          <w:sz w:val="24"/>
          <w:szCs w:val="24"/>
        </w:rPr>
        <w:t>高校的通识教育课程是由学校的实际需要所决定的。教育平台中的必修课即传统意义中的专业课和基础课，是按照学校的教学计划事先安排的，授课的教师和学生都是确定的。</w:t>
      </w:r>
      <w:proofErr w:type="gramStart"/>
      <w:r w:rsidRPr="00305FB1">
        <w:rPr>
          <w:rFonts w:ascii="Times New Roman" w:eastAsiaTheme="minorEastAsia" w:hAnsi="Times New Roman" w:hint="eastAsia"/>
          <w:color w:val="000000"/>
          <w:kern w:val="0"/>
          <w:sz w:val="24"/>
          <w:szCs w:val="24"/>
        </w:rPr>
        <w:t>通识课大部分</w:t>
      </w:r>
      <w:proofErr w:type="gramEnd"/>
      <w:r w:rsidRPr="00305FB1">
        <w:rPr>
          <w:rFonts w:ascii="Times New Roman" w:eastAsiaTheme="minorEastAsia" w:hAnsi="Times New Roman" w:hint="eastAsia"/>
          <w:color w:val="000000"/>
          <w:kern w:val="0"/>
          <w:sz w:val="24"/>
          <w:szCs w:val="24"/>
        </w:rPr>
        <w:t>属于选修课模块，是根据学校的实际师资状况决定的，没有跟从学生的兴趣，没有达到学生的需求，课程的设置呈现出一定的学生本位错位。</w:t>
      </w:r>
    </w:p>
    <w:p w:rsidR="00305FB1" w:rsidRPr="00550B63" w:rsidRDefault="00305FB1" w:rsidP="009833B4">
      <w:pPr>
        <w:spacing w:line="360" w:lineRule="auto"/>
        <w:jc w:val="left"/>
        <w:rPr>
          <w:rFonts w:ascii="Times New Roman" w:eastAsiaTheme="minorEastAsia" w:hAnsi="Times New Roman"/>
          <w:b/>
          <w:color w:val="000000"/>
          <w:kern w:val="0"/>
          <w:sz w:val="24"/>
          <w:szCs w:val="24"/>
        </w:rPr>
      </w:pPr>
      <w:r w:rsidRPr="00550B63">
        <w:rPr>
          <w:rFonts w:ascii="Times New Roman" w:eastAsiaTheme="minorEastAsia" w:hAnsi="Times New Roman" w:hint="eastAsia"/>
          <w:b/>
          <w:color w:val="000000"/>
          <w:kern w:val="0"/>
          <w:sz w:val="24"/>
          <w:szCs w:val="24"/>
        </w:rPr>
        <w:t xml:space="preserve">2 </w:t>
      </w:r>
      <w:r w:rsidRPr="00550B63">
        <w:rPr>
          <w:rFonts w:ascii="Times New Roman" w:eastAsiaTheme="minorEastAsia" w:hAnsi="Times New Roman" w:hint="eastAsia"/>
          <w:b/>
          <w:color w:val="000000"/>
          <w:kern w:val="0"/>
          <w:sz w:val="24"/>
          <w:szCs w:val="24"/>
        </w:rPr>
        <w:t>师资力量薄弱，教学质量不乐观</w:t>
      </w:r>
    </w:p>
    <w:p w:rsidR="00305FB1" w:rsidRPr="00305FB1" w:rsidRDefault="00305FB1" w:rsidP="009833B4">
      <w:pPr>
        <w:spacing w:line="360" w:lineRule="auto"/>
        <w:ind w:firstLineChars="200" w:firstLine="480"/>
        <w:jc w:val="left"/>
        <w:rPr>
          <w:rFonts w:ascii="Times New Roman" w:eastAsiaTheme="minorEastAsia" w:hAnsi="Times New Roman"/>
          <w:color w:val="000000"/>
          <w:kern w:val="0"/>
          <w:sz w:val="24"/>
          <w:szCs w:val="24"/>
        </w:rPr>
      </w:pPr>
      <w:r w:rsidRPr="00305FB1">
        <w:rPr>
          <w:rFonts w:ascii="Times New Roman" w:eastAsiaTheme="minorEastAsia" w:hAnsi="Times New Roman" w:hint="eastAsia"/>
          <w:color w:val="000000"/>
          <w:kern w:val="0"/>
          <w:sz w:val="24"/>
          <w:szCs w:val="24"/>
        </w:rPr>
        <w:t>为了满足企业和社会的需求，目前应用型高校鼓励教师开设一定的文化素质课程，但开设过程中缺乏相关的整体设计，专业教师在授课过程中较为被动，缺乏主动性。从目前情况看，开设通识课程的年轻教师居多，教学经验丰富、学术有造诣的教授开设通识课程</w:t>
      </w:r>
      <w:r w:rsidR="00342D54">
        <w:rPr>
          <w:rFonts w:ascii="Times New Roman" w:eastAsiaTheme="minorEastAsia" w:hAnsi="Times New Roman" w:hint="eastAsia"/>
          <w:color w:val="000000"/>
          <w:kern w:val="0"/>
          <w:sz w:val="24"/>
          <w:szCs w:val="24"/>
        </w:rPr>
        <w:t>较少</w:t>
      </w:r>
      <w:r>
        <w:rPr>
          <w:rFonts w:ascii="Times New Roman" w:eastAsiaTheme="minorEastAsia" w:hAnsi="Times New Roman" w:hint="eastAsia"/>
          <w:color w:val="000000"/>
          <w:kern w:val="0"/>
          <w:sz w:val="24"/>
          <w:szCs w:val="24"/>
        </w:rPr>
        <w:t>。</w:t>
      </w:r>
      <w:r w:rsidRPr="00305FB1">
        <w:rPr>
          <w:rFonts w:ascii="Times New Roman" w:eastAsiaTheme="minorEastAsia" w:hAnsi="Times New Roman" w:hint="eastAsia"/>
          <w:color w:val="000000"/>
          <w:kern w:val="0"/>
          <w:sz w:val="24"/>
          <w:szCs w:val="24"/>
        </w:rPr>
        <w:t>当前通识教育</w:t>
      </w:r>
      <w:proofErr w:type="gramStart"/>
      <w:r w:rsidRPr="00305FB1">
        <w:rPr>
          <w:rFonts w:ascii="Times New Roman" w:eastAsiaTheme="minorEastAsia" w:hAnsi="Times New Roman" w:hint="eastAsia"/>
          <w:color w:val="000000"/>
          <w:kern w:val="0"/>
          <w:sz w:val="24"/>
          <w:szCs w:val="24"/>
        </w:rPr>
        <w:t>课质量</w:t>
      </w:r>
      <w:proofErr w:type="gramEnd"/>
      <w:r w:rsidRPr="00305FB1">
        <w:rPr>
          <w:rFonts w:ascii="Times New Roman" w:eastAsiaTheme="minorEastAsia" w:hAnsi="Times New Roman" w:hint="eastAsia"/>
          <w:color w:val="000000"/>
          <w:kern w:val="0"/>
          <w:sz w:val="24"/>
          <w:szCs w:val="24"/>
        </w:rPr>
        <w:t>不足的主要原因有三个方</w:t>
      </w:r>
      <w:r w:rsidR="00342D54">
        <w:rPr>
          <w:rFonts w:ascii="Times New Roman" w:eastAsiaTheme="minorEastAsia" w:hAnsi="Times New Roman" w:hint="eastAsia"/>
          <w:color w:val="000000"/>
          <w:kern w:val="0"/>
          <w:sz w:val="24"/>
          <w:szCs w:val="24"/>
        </w:rPr>
        <w:t>面：一是紧缺专业教师自身的教学工作量过重</w:t>
      </w:r>
      <w:r w:rsidRPr="00305FB1">
        <w:rPr>
          <w:rFonts w:ascii="Times New Roman" w:eastAsiaTheme="minorEastAsia" w:hAnsi="Times New Roman" w:hint="eastAsia"/>
          <w:color w:val="000000"/>
          <w:kern w:val="0"/>
          <w:sz w:val="24"/>
          <w:szCs w:val="24"/>
        </w:rPr>
        <w:t>，在本身的专业课讲授完以后，已经无法再分身讲授通识课程；二是在技术限制之下，很多专业教师只是在授课过程中进行简单的</w:t>
      </w:r>
      <w:r w:rsidRPr="00305FB1">
        <w:rPr>
          <w:rFonts w:ascii="Times New Roman" w:eastAsiaTheme="minorEastAsia" w:hAnsi="Times New Roman" w:hint="eastAsia"/>
          <w:color w:val="000000"/>
          <w:kern w:val="0"/>
          <w:sz w:val="24"/>
          <w:szCs w:val="24"/>
        </w:rPr>
        <w:t xml:space="preserve"> PPT </w:t>
      </w:r>
      <w:r w:rsidRPr="00305FB1">
        <w:rPr>
          <w:rFonts w:ascii="Times New Roman" w:eastAsiaTheme="minorEastAsia" w:hAnsi="Times New Roman" w:hint="eastAsia"/>
          <w:color w:val="000000"/>
          <w:kern w:val="0"/>
          <w:sz w:val="24"/>
          <w:szCs w:val="24"/>
        </w:rPr>
        <w:t>展示，没有使用其他新媒体进行技术指导；三是限制于教学经验，很多</w:t>
      </w:r>
      <w:proofErr w:type="gramStart"/>
      <w:r w:rsidRPr="00305FB1">
        <w:rPr>
          <w:rFonts w:ascii="Times New Roman" w:eastAsiaTheme="minorEastAsia" w:hAnsi="Times New Roman" w:hint="eastAsia"/>
          <w:color w:val="000000"/>
          <w:kern w:val="0"/>
          <w:sz w:val="24"/>
          <w:szCs w:val="24"/>
        </w:rPr>
        <w:t>通识课教师</w:t>
      </w:r>
      <w:proofErr w:type="gramEnd"/>
      <w:r w:rsidRPr="00305FB1">
        <w:rPr>
          <w:rFonts w:ascii="Times New Roman" w:eastAsiaTheme="minorEastAsia" w:hAnsi="Times New Roman" w:hint="eastAsia"/>
          <w:color w:val="000000"/>
          <w:kern w:val="0"/>
          <w:sz w:val="24"/>
          <w:szCs w:val="24"/>
        </w:rPr>
        <w:t>在整合资源方面，没有完全发挥课堂的主渠道。</w:t>
      </w:r>
    </w:p>
    <w:p w:rsidR="00305FB1" w:rsidRPr="00550B63" w:rsidRDefault="00305FB1" w:rsidP="009833B4">
      <w:pPr>
        <w:spacing w:line="360" w:lineRule="auto"/>
        <w:jc w:val="left"/>
        <w:rPr>
          <w:rFonts w:ascii="Times New Roman" w:eastAsiaTheme="minorEastAsia" w:hAnsi="Times New Roman"/>
          <w:b/>
          <w:color w:val="000000"/>
          <w:kern w:val="0"/>
          <w:sz w:val="24"/>
          <w:szCs w:val="24"/>
        </w:rPr>
      </w:pPr>
      <w:r w:rsidRPr="00550B63">
        <w:rPr>
          <w:rFonts w:ascii="Times New Roman" w:eastAsiaTheme="minorEastAsia" w:hAnsi="Times New Roman" w:hint="eastAsia"/>
          <w:b/>
          <w:color w:val="000000"/>
          <w:kern w:val="0"/>
          <w:sz w:val="24"/>
          <w:szCs w:val="24"/>
        </w:rPr>
        <w:t xml:space="preserve">3 </w:t>
      </w:r>
      <w:r w:rsidRPr="00550B63">
        <w:rPr>
          <w:rFonts w:ascii="Times New Roman" w:eastAsiaTheme="minorEastAsia" w:hAnsi="Times New Roman" w:hint="eastAsia"/>
          <w:b/>
          <w:color w:val="000000"/>
          <w:kern w:val="0"/>
          <w:sz w:val="24"/>
          <w:szCs w:val="24"/>
        </w:rPr>
        <w:t>考核过于宽松</w:t>
      </w:r>
    </w:p>
    <w:p w:rsidR="00305FB1" w:rsidRDefault="00305FB1" w:rsidP="009833B4">
      <w:pPr>
        <w:spacing w:line="360" w:lineRule="auto"/>
        <w:ind w:firstLineChars="200" w:firstLine="480"/>
        <w:jc w:val="left"/>
        <w:rPr>
          <w:rFonts w:ascii="Times New Roman" w:eastAsiaTheme="minorEastAsia" w:hAnsi="Times New Roman"/>
          <w:color w:val="000000"/>
          <w:kern w:val="0"/>
          <w:sz w:val="24"/>
          <w:szCs w:val="24"/>
        </w:rPr>
      </w:pPr>
      <w:r w:rsidRPr="00305FB1">
        <w:rPr>
          <w:rFonts w:ascii="Times New Roman" w:eastAsiaTheme="minorEastAsia" w:hAnsi="Times New Roman" w:hint="eastAsia"/>
          <w:color w:val="000000"/>
          <w:kern w:val="0"/>
          <w:sz w:val="24"/>
          <w:szCs w:val="24"/>
        </w:rPr>
        <w:t>很多</w:t>
      </w:r>
      <w:proofErr w:type="gramStart"/>
      <w:r w:rsidRPr="00305FB1">
        <w:rPr>
          <w:rFonts w:ascii="Times New Roman" w:eastAsiaTheme="minorEastAsia" w:hAnsi="Times New Roman" w:hint="eastAsia"/>
          <w:color w:val="000000"/>
          <w:kern w:val="0"/>
          <w:sz w:val="24"/>
          <w:szCs w:val="24"/>
        </w:rPr>
        <w:t>通识课教师</w:t>
      </w:r>
      <w:proofErr w:type="gramEnd"/>
      <w:r w:rsidRPr="00305FB1">
        <w:rPr>
          <w:rFonts w:ascii="Times New Roman" w:eastAsiaTheme="minorEastAsia" w:hAnsi="Times New Roman" w:hint="eastAsia"/>
          <w:color w:val="000000"/>
          <w:kern w:val="0"/>
          <w:sz w:val="24"/>
          <w:szCs w:val="24"/>
        </w:rPr>
        <w:t>课堂管理松弛，作业布置随意，以至于对学生采用了纵容的态度。学生因为教师在教学过程中的考核宽松，也就对通</w:t>
      </w:r>
      <w:proofErr w:type="gramStart"/>
      <w:r w:rsidRPr="00305FB1">
        <w:rPr>
          <w:rFonts w:ascii="Times New Roman" w:eastAsiaTheme="minorEastAsia" w:hAnsi="Times New Roman" w:hint="eastAsia"/>
          <w:color w:val="000000"/>
          <w:kern w:val="0"/>
          <w:sz w:val="24"/>
          <w:szCs w:val="24"/>
        </w:rPr>
        <w:t>识课产生</w:t>
      </w:r>
      <w:proofErr w:type="gramEnd"/>
      <w:r w:rsidRPr="00305FB1">
        <w:rPr>
          <w:rFonts w:ascii="Times New Roman" w:eastAsiaTheme="minorEastAsia" w:hAnsi="Times New Roman" w:hint="eastAsia"/>
          <w:color w:val="000000"/>
          <w:kern w:val="0"/>
          <w:sz w:val="24"/>
          <w:szCs w:val="24"/>
        </w:rPr>
        <w:t>了不重要不重视的错觉，以此形成不良循环。另外，学生在整体的选课过程中也没有引导，选课比较盲目，没有认真去总结社会对自身的人才需求和能力提升，或者结合个人专业发展和兴趣选课。</w:t>
      </w:r>
    </w:p>
    <w:p w:rsidR="00EC7B06" w:rsidRPr="00B57409" w:rsidRDefault="002F0AC0" w:rsidP="009833B4">
      <w:pPr>
        <w:spacing w:line="360" w:lineRule="auto"/>
        <w:jc w:val="left"/>
        <w:rPr>
          <w:rFonts w:ascii="Times New Roman" w:eastAsiaTheme="minorEastAsia" w:hAnsi="Times New Roman"/>
          <w:b/>
          <w:color w:val="000000"/>
          <w:kern w:val="0"/>
          <w:sz w:val="24"/>
          <w:szCs w:val="24"/>
        </w:rPr>
      </w:pPr>
      <w:r>
        <w:rPr>
          <w:rFonts w:ascii="Times New Roman" w:eastAsiaTheme="minorEastAsia" w:hAnsi="Times New Roman" w:hint="eastAsia"/>
          <w:b/>
          <w:color w:val="000000"/>
          <w:kern w:val="0"/>
          <w:sz w:val="24"/>
          <w:szCs w:val="24"/>
        </w:rPr>
        <w:t>二</w:t>
      </w:r>
      <w:r w:rsidR="00EC7B06" w:rsidRPr="00B57409">
        <w:rPr>
          <w:rFonts w:ascii="Times New Roman" w:eastAsiaTheme="minorEastAsia" w:hAnsi="Times New Roman" w:hint="eastAsia"/>
          <w:b/>
          <w:color w:val="000000"/>
          <w:kern w:val="0"/>
          <w:sz w:val="24"/>
          <w:szCs w:val="24"/>
        </w:rPr>
        <w:t>、</w:t>
      </w:r>
      <w:r w:rsidR="00F84F79" w:rsidRPr="00F84F79">
        <w:rPr>
          <w:rFonts w:ascii="Times New Roman" w:eastAsiaTheme="minorEastAsia" w:hAnsi="Times New Roman" w:hint="eastAsia"/>
          <w:b/>
          <w:color w:val="000000"/>
          <w:kern w:val="0"/>
          <w:sz w:val="24"/>
          <w:szCs w:val="24"/>
        </w:rPr>
        <w:t>新媒体视域下应用型高校的通识教育改革思路</w:t>
      </w:r>
    </w:p>
    <w:p w:rsidR="00F84F79" w:rsidRPr="00550B63" w:rsidRDefault="00F84F79" w:rsidP="009833B4">
      <w:pPr>
        <w:spacing w:line="360" w:lineRule="auto"/>
        <w:jc w:val="left"/>
        <w:rPr>
          <w:rFonts w:ascii="Times New Roman" w:eastAsiaTheme="minorEastAsia" w:hAnsi="Times New Roman"/>
          <w:b/>
          <w:color w:val="000000"/>
          <w:kern w:val="0"/>
          <w:sz w:val="24"/>
          <w:szCs w:val="24"/>
        </w:rPr>
      </w:pPr>
      <w:r w:rsidRPr="00550B63">
        <w:rPr>
          <w:rFonts w:ascii="Times New Roman" w:eastAsiaTheme="minorEastAsia" w:hAnsi="Times New Roman" w:hint="eastAsia"/>
          <w:b/>
          <w:color w:val="000000"/>
          <w:kern w:val="0"/>
          <w:sz w:val="24"/>
          <w:szCs w:val="24"/>
        </w:rPr>
        <w:t xml:space="preserve">1 </w:t>
      </w:r>
      <w:r w:rsidRPr="00550B63">
        <w:rPr>
          <w:rFonts w:ascii="Times New Roman" w:eastAsiaTheme="minorEastAsia" w:hAnsi="Times New Roman" w:hint="eastAsia"/>
          <w:b/>
          <w:color w:val="000000"/>
          <w:kern w:val="0"/>
          <w:sz w:val="24"/>
          <w:szCs w:val="24"/>
        </w:rPr>
        <w:t>集中新媒体资源：树立正确的通识教育改革观</w:t>
      </w:r>
    </w:p>
    <w:p w:rsidR="00F84F79" w:rsidRPr="00F84F79" w:rsidRDefault="00F84F79" w:rsidP="009833B4">
      <w:pPr>
        <w:spacing w:line="360" w:lineRule="auto"/>
        <w:ind w:firstLineChars="200" w:firstLine="480"/>
        <w:jc w:val="left"/>
        <w:rPr>
          <w:rFonts w:ascii="Times New Roman" w:eastAsiaTheme="minorEastAsia" w:hAnsi="Times New Roman"/>
          <w:color w:val="000000"/>
          <w:kern w:val="0"/>
          <w:sz w:val="24"/>
          <w:szCs w:val="24"/>
        </w:rPr>
      </w:pPr>
      <w:r w:rsidRPr="00F84F79">
        <w:rPr>
          <w:rFonts w:ascii="Times New Roman" w:eastAsiaTheme="minorEastAsia" w:hAnsi="Times New Roman" w:hint="eastAsia"/>
          <w:color w:val="000000"/>
          <w:kern w:val="0"/>
          <w:sz w:val="24"/>
          <w:szCs w:val="24"/>
        </w:rPr>
        <w:t>现代化通识教育实行的不只是传统的教育模式，而是一种新的教学实践。现代化</w:t>
      </w:r>
      <w:r w:rsidRPr="00F84F79">
        <w:rPr>
          <w:rFonts w:ascii="Times New Roman" w:eastAsiaTheme="minorEastAsia" w:hAnsi="Times New Roman" w:hint="eastAsia"/>
          <w:color w:val="000000"/>
          <w:kern w:val="0"/>
          <w:sz w:val="24"/>
          <w:szCs w:val="24"/>
        </w:rPr>
        <w:lastRenderedPageBreak/>
        <w:t>的通识教育要利用新媒体技术，实现良好的通识教育氛围。当前大部分应用型高校通识教育的课程设置没有充分考虑学生的实际需求，容易使得学生不感兴趣而上课玩手机。学校应充分利用</w:t>
      </w:r>
      <w:proofErr w:type="gramStart"/>
      <w:r w:rsidRPr="00F84F79">
        <w:rPr>
          <w:rFonts w:ascii="Times New Roman" w:eastAsiaTheme="minorEastAsia" w:hAnsi="Times New Roman" w:hint="eastAsia"/>
          <w:color w:val="000000"/>
          <w:kern w:val="0"/>
          <w:sz w:val="24"/>
          <w:szCs w:val="24"/>
        </w:rPr>
        <w:t>微信平台</w:t>
      </w:r>
      <w:proofErr w:type="gramEnd"/>
      <w:r w:rsidRPr="00F84F79">
        <w:rPr>
          <w:rFonts w:ascii="Times New Roman" w:eastAsiaTheme="minorEastAsia" w:hAnsi="Times New Roman" w:hint="eastAsia"/>
          <w:color w:val="000000"/>
          <w:kern w:val="0"/>
          <w:sz w:val="24"/>
          <w:szCs w:val="24"/>
        </w:rPr>
        <w:t>、百度贴吧、校园广播等平台进行有效宣传，让教师和学生转变教育观念：一是通识教育的目的不仅仅是让学生掌握传统理论；二是通识教育和人文教育课程不能完全划等号；三是通识教育和专业教育可以融合。</w:t>
      </w:r>
    </w:p>
    <w:p w:rsidR="00F84F79" w:rsidRPr="00550B63" w:rsidRDefault="00F84F79" w:rsidP="009833B4">
      <w:pPr>
        <w:spacing w:line="360" w:lineRule="auto"/>
        <w:jc w:val="left"/>
        <w:rPr>
          <w:rFonts w:ascii="Times New Roman" w:eastAsiaTheme="minorEastAsia" w:hAnsi="Times New Roman"/>
          <w:b/>
          <w:color w:val="000000"/>
          <w:kern w:val="0"/>
          <w:sz w:val="24"/>
          <w:szCs w:val="24"/>
        </w:rPr>
      </w:pPr>
      <w:r w:rsidRPr="00550B63">
        <w:rPr>
          <w:rFonts w:ascii="Times New Roman" w:eastAsiaTheme="minorEastAsia" w:hAnsi="Times New Roman" w:hint="eastAsia"/>
          <w:b/>
          <w:color w:val="000000"/>
          <w:kern w:val="0"/>
          <w:sz w:val="24"/>
          <w:szCs w:val="24"/>
        </w:rPr>
        <w:t xml:space="preserve">2 </w:t>
      </w:r>
      <w:r w:rsidRPr="00550B63">
        <w:rPr>
          <w:rFonts w:ascii="Times New Roman" w:eastAsiaTheme="minorEastAsia" w:hAnsi="Times New Roman" w:hint="eastAsia"/>
          <w:b/>
          <w:color w:val="000000"/>
          <w:kern w:val="0"/>
          <w:sz w:val="24"/>
          <w:szCs w:val="24"/>
        </w:rPr>
        <w:t>使用网络资源，构建通识教育平台</w:t>
      </w:r>
    </w:p>
    <w:p w:rsidR="00F84F79" w:rsidRPr="00F84F79" w:rsidRDefault="00F84F79" w:rsidP="009833B4">
      <w:pPr>
        <w:spacing w:line="360" w:lineRule="auto"/>
        <w:ind w:firstLineChars="200" w:firstLine="480"/>
        <w:jc w:val="left"/>
        <w:rPr>
          <w:rFonts w:ascii="Times New Roman" w:eastAsiaTheme="minorEastAsia" w:hAnsi="Times New Roman"/>
          <w:color w:val="000000"/>
          <w:kern w:val="0"/>
          <w:sz w:val="24"/>
          <w:szCs w:val="24"/>
        </w:rPr>
      </w:pPr>
      <w:r w:rsidRPr="00F84F79">
        <w:rPr>
          <w:rFonts w:ascii="Times New Roman" w:eastAsiaTheme="minorEastAsia" w:hAnsi="Times New Roman" w:hint="eastAsia"/>
          <w:color w:val="000000"/>
          <w:kern w:val="0"/>
          <w:sz w:val="24"/>
          <w:szCs w:val="24"/>
        </w:rPr>
        <w:t>通过网络搭建的教学平台，向学生和教师提供教学管理、海量的电子资源、交流和协作的空间、辅助评价的工具等功能</w:t>
      </w:r>
      <w:r w:rsidR="00342D54">
        <w:rPr>
          <w:rFonts w:ascii="Times New Roman" w:eastAsiaTheme="minorEastAsia" w:hAnsi="Times New Roman" w:hint="eastAsia"/>
          <w:color w:val="000000"/>
          <w:kern w:val="0"/>
          <w:sz w:val="24"/>
          <w:szCs w:val="24"/>
        </w:rPr>
        <w:t>。</w:t>
      </w:r>
      <w:r w:rsidRPr="00F84F79">
        <w:rPr>
          <w:rFonts w:ascii="Times New Roman" w:eastAsiaTheme="minorEastAsia" w:hAnsi="Times New Roman" w:hint="eastAsia"/>
          <w:color w:val="000000"/>
          <w:kern w:val="0"/>
          <w:sz w:val="24"/>
          <w:szCs w:val="24"/>
        </w:rPr>
        <w:t>网络课程可以让学生不受时间和地点的限制自由</w:t>
      </w:r>
      <w:r w:rsidR="00A5564D">
        <w:rPr>
          <w:rFonts w:ascii="Times New Roman" w:eastAsiaTheme="minorEastAsia" w:hAnsi="Times New Roman" w:hint="eastAsia"/>
          <w:color w:val="000000"/>
          <w:kern w:val="0"/>
          <w:sz w:val="24"/>
          <w:szCs w:val="24"/>
        </w:rPr>
        <w:t>学习</w:t>
      </w:r>
      <w:r w:rsidRPr="00F84F79">
        <w:rPr>
          <w:rFonts w:ascii="Times New Roman" w:eastAsiaTheme="minorEastAsia" w:hAnsi="Times New Roman" w:hint="eastAsia"/>
          <w:color w:val="000000"/>
          <w:kern w:val="0"/>
          <w:sz w:val="24"/>
          <w:szCs w:val="24"/>
        </w:rPr>
        <w:t>，有助于扩展学生的眼界。网络课程不仅仅是校内教师制作，也可以积极引入校外的诸多专家和名师资源，使得资源富有吸引力。要时刻关注学生的网络使用状况，使用微信、</w:t>
      </w:r>
      <w:r w:rsidRPr="00F84F79">
        <w:rPr>
          <w:rFonts w:ascii="Times New Roman" w:eastAsiaTheme="minorEastAsia" w:hAnsi="Times New Roman" w:hint="eastAsia"/>
          <w:color w:val="000000"/>
          <w:kern w:val="0"/>
          <w:sz w:val="24"/>
          <w:szCs w:val="24"/>
        </w:rPr>
        <w:t xml:space="preserve">QQ </w:t>
      </w:r>
      <w:r w:rsidRPr="00F84F79">
        <w:rPr>
          <w:rFonts w:ascii="Times New Roman" w:eastAsiaTheme="minorEastAsia" w:hAnsi="Times New Roman" w:hint="eastAsia"/>
          <w:color w:val="000000"/>
          <w:kern w:val="0"/>
          <w:sz w:val="24"/>
          <w:szCs w:val="24"/>
        </w:rPr>
        <w:t>等沟通工具，及时和学生进行相关沟通，帮助学生排除疑问。</w:t>
      </w:r>
    </w:p>
    <w:p w:rsidR="00F84F79" w:rsidRPr="00550B63" w:rsidRDefault="00F84F79" w:rsidP="009833B4">
      <w:pPr>
        <w:spacing w:line="360" w:lineRule="auto"/>
        <w:jc w:val="left"/>
        <w:rPr>
          <w:rFonts w:ascii="Times New Roman" w:eastAsiaTheme="minorEastAsia" w:hAnsi="Times New Roman"/>
          <w:b/>
          <w:color w:val="000000"/>
          <w:kern w:val="0"/>
          <w:sz w:val="24"/>
          <w:szCs w:val="24"/>
        </w:rPr>
      </w:pPr>
      <w:r w:rsidRPr="00550B63">
        <w:rPr>
          <w:rFonts w:ascii="Times New Roman" w:eastAsiaTheme="minorEastAsia" w:hAnsi="Times New Roman" w:hint="eastAsia"/>
          <w:b/>
          <w:color w:val="000000"/>
          <w:kern w:val="0"/>
          <w:sz w:val="24"/>
          <w:szCs w:val="24"/>
        </w:rPr>
        <w:t xml:space="preserve">3 </w:t>
      </w:r>
      <w:r w:rsidRPr="00550B63">
        <w:rPr>
          <w:rFonts w:ascii="Times New Roman" w:eastAsiaTheme="minorEastAsia" w:hAnsi="Times New Roman" w:hint="eastAsia"/>
          <w:b/>
          <w:color w:val="000000"/>
          <w:kern w:val="0"/>
          <w:sz w:val="24"/>
          <w:szCs w:val="24"/>
        </w:rPr>
        <w:t>构造顶层设计系统，建立通识教育机制</w:t>
      </w:r>
    </w:p>
    <w:p w:rsidR="00F84F79" w:rsidRPr="00F84F79" w:rsidRDefault="00F84F79" w:rsidP="00913FB0">
      <w:pPr>
        <w:spacing w:line="360" w:lineRule="auto"/>
        <w:ind w:firstLineChars="200" w:firstLine="480"/>
        <w:jc w:val="left"/>
        <w:rPr>
          <w:rFonts w:ascii="Times New Roman" w:eastAsiaTheme="minorEastAsia" w:hAnsi="Times New Roman"/>
          <w:color w:val="000000"/>
          <w:kern w:val="0"/>
          <w:sz w:val="24"/>
          <w:szCs w:val="24"/>
        </w:rPr>
      </w:pPr>
      <w:r w:rsidRPr="00F84F79">
        <w:rPr>
          <w:rFonts w:ascii="Times New Roman" w:eastAsiaTheme="minorEastAsia" w:hAnsi="Times New Roman" w:hint="eastAsia"/>
          <w:color w:val="000000"/>
          <w:kern w:val="0"/>
          <w:sz w:val="24"/>
          <w:szCs w:val="24"/>
        </w:rPr>
        <w:t>（</w:t>
      </w:r>
      <w:r w:rsidRPr="00F84F79">
        <w:rPr>
          <w:rFonts w:ascii="Times New Roman" w:eastAsiaTheme="minorEastAsia" w:hAnsi="Times New Roman" w:hint="eastAsia"/>
          <w:color w:val="000000"/>
          <w:kern w:val="0"/>
          <w:sz w:val="24"/>
          <w:szCs w:val="24"/>
        </w:rPr>
        <w:t>1</w:t>
      </w:r>
      <w:r w:rsidRPr="00F84F79">
        <w:rPr>
          <w:rFonts w:ascii="Times New Roman" w:eastAsiaTheme="minorEastAsia" w:hAnsi="Times New Roman" w:hint="eastAsia"/>
          <w:color w:val="000000"/>
          <w:kern w:val="0"/>
          <w:sz w:val="24"/>
          <w:szCs w:val="24"/>
        </w:rPr>
        <w:t>）完善顶层设计</w:t>
      </w:r>
    </w:p>
    <w:p w:rsidR="00F84F79" w:rsidRPr="00F84F79" w:rsidRDefault="00F84F79" w:rsidP="009833B4">
      <w:pPr>
        <w:spacing w:line="360" w:lineRule="auto"/>
        <w:ind w:firstLineChars="200" w:firstLine="480"/>
        <w:jc w:val="left"/>
        <w:rPr>
          <w:rFonts w:ascii="Times New Roman" w:eastAsiaTheme="minorEastAsia" w:hAnsi="Times New Roman"/>
          <w:color w:val="000000"/>
          <w:kern w:val="0"/>
          <w:sz w:val="24"/>
          <w:szCs w:val="24"/>
        </w:rPr>
      </w:pPr>
      <w:r w:rsidRPr="00F84F79">
        <w:rPr>
          <w:rFonts w:ascii="Times New Roman" w:eastAsiaTheme="minorEastAsia" w:hAnsi="Times New Roman" w:hint="eastAsia"/>
          <w:color w:val="000000"/>
          <w:kern w:val="0"/>
          <w:sz w:val="24"/>
          <w:szCs w:val="24"/>
        </w:rPr>
        <w:t>有效建设通识教育需要进行制度方面的完善。制度建设就包括：一是应用型高校的课程开发体系；二是通识课程的申报方法；三是利用通识课程进行制度设计；四是通识课程的评价体系。利用相关的管理制度，能够有效推进通识教育的发展，实现学生的成长。</w:t>
      </w:r>
    </w:p>
    <w:p w:rsidR="00F84F79" w:rsidRPr="00F84F79" w:rsidRDefault="00F84F79" w:rsidP="00913FB0">
      <w:pPr>
        <w:spacing w:line="360" w:lineRule="auto"/>
        <w:ind w:firstLineChars="200" w:firstLine="480"/>
        <w:jc w:val="left"/>
        <w:rPr>
          <w:rFonts w:ascii="Times New Roman" w:eastAsiaTheme="minorEastAsia" w:hAnsi="Times New Roman"/>
          <w:color w:val="000000"/>
          <w:kern w:val="0"/>
          <w:sz w:val="24"/>
          <w:szCs w:val="24"/>
        </w:rPr>
      </w:pPr>
      <w:r w:rsidRPr="00F84F79">
        <w:rPr>
          <w:rFonts w:ascii="Times New Roman" w:eastAsiaTheme="minorEastAsia" w:hAnsi="Times New Roman" w:hint="eastAsia"/>
          <w:color w:val="000000"/>
          <w:kern w:val="0"/>
          <w:sz w:val="24"/>
          <w:szCs w:val="24"/>
        </w:rPr>
        <w:t>（</w:t>
      </w:r>
      <w:r w:rsidRPr="00F84F79">
        <w:rPr>
          <w:rFonts w:ascii="Times New Roman" w:eastAsiaTheme="minorEastAsia" w:hAnsi="Times New Roman" w:hint="eastAsia"/>
          <w:color w:val="000000"/>
          <w:kern w:val="0"/>
          <w:sz w:val="24"/>
          <w:szCs w:val="24"/>
        </w:rPr>
        <w:t>2</w:t>
      </w:r>
      <w:r w:rsidRPr="00F84F79">
        <w:rPr>
          <w:rFonts w:ascii="Times New Roman" w:eastAsiaTheme="minorEastAsia" w:hAnsi="Times New Roman" w:hint="eastAsia"/>
          <w:color w:val="000000"/>
          <w:kern w:val="0"/>
          <w:sz w:val="24"/>
          <w:szCs w:val="24"/>
        </w:rPr>
        <w:t>）</w:t>
      </w:r>
      <w:proofErr w:type="gramStart"/>
      <w:r w:rsidRPr="00F84F79">
        <w:rPr>
          <w:rFonts w:ascii="Times New Roman" w:eastAsiaTheme="minorEastAsia" w:hAnsi="Times New Roman" w:hint="eastAsia"/>
          <w:color w:val="000000"/>
          <w:kern w:val="0"/>
          <w:sz w:val="24"/>
          <w:szCs w:val="24"/>
        </w:rPr>
        <w:t>完善通</w:t>
      </w:r>
      <w:proofErr w:type="gramEnd"/>
      <w:r w:rsidRPr="00F84F79">
        <w:rPr>
          <w:rFonts w:ascii="Times New Roman" w:eastAsiaTheme="minorEastAsia" w:hAnsi="Times New Roman" w:hint="eastAsia"/>
          <w:color w:val="000000"/>
          <w:kern w:val="0"/>
          <w:sz w:val="24"/>
          <w:szCs w:val="24"/>
        </w:rPr>
        <w:t>识教育机制</w:t>
      </w:r>
    </w:p>
    <w:p w:rsidR="003A46A6" w:rsidRDefault="00F84F79" w:rsidP="00913FB0">
      <w:pPr>
        <w:spacing w:line="360" w:lineRule="auto"/>
        <w:ind w:firstLineChars="200" w:firstLine="480"/>
        <w:jc w:val="left"/>
        <w:rPr>
          <w:rFonts w:ascii="Times New Roman" w:eastAsiaTheme="minorEastAsia" w:hAnsi="Times New Roman"/>
          <w:color w:val="000000"/>
          <w:kern w:val="0"/>
          <w:sz w:val="24"/>
          <w:szCs w:val="24"/>
        </w:rPr>
      </w:pPr>
      <w:r w:rsidRPr="00F84F79">
        <w:rPr>
          <w:rFonts w:ascii="Times New Roman" w:eastAsiaTheme="minorEastAsia" w:hAnsi="Times New Roman" w:hint="eastAsia"/>
          <w:color w:val="000000"/>
          <w:kern w:val="0"/>
          <w:sz w:val="24"/>
          <w:szCs w:val="24"/>
        </w:rPr>
        <w:t>第一，高度重视学生因素，充分将学生放置在重要的地位。高校要定期开展学生座谈，调查了解学生的实际需求，认真听取研究学生的合理建议，确保课程的设置以学生为本，学生对课程的设置拥有一定的发言权。同时，要鼓励学生多采用新媒体技术，登陆相关的课程学习平台学习通识课程。第二，充分调动任课教师的积极性。不少应用型高校的教师教学任务十分繁重，常常把通识教育课安排在晚上。这个时间段本来是诸多教师的休息时间，教师比较疲劳，而且课程报酬不高，容易导致教师开课的积极性降低。这方面需要学校的重视，建立一定的激励机制，提高教师认真授课的动力。第三，学校要根据不同系部、不同专业进行协调，以保证各个部门之间相互理解并顺利开展通识教育。总之，新媒体背景下的应用型高校应该注重</w:t>
      </w:r>
      <w:r>
        <w:rPr>
          <w:rFonts w:ascii="Times New Roman" w:eastAsiaTheme="minorEastAsia" w:hAnsi="Times New Roman" w:hint="eastAsia"/>
          <w:color w:val="000000"/>
          <w:kern w:val="0"/>
          <w:sz w:val="24"/>
          <w:szCs w:val="24"/>
        </w:rPr>
        <w:t>。</w:t>
      </w:r>
    </w:p>
    <w:p w:rsidR="00A77958" w:rsidRDefault="00A77958" w:rsidP="009833B4">
      <w:pPr>
        <w:spacing w:line="360" w:lineRule="auto"/>
        <w:ind w:firstLineChars="200" w:firstLine="480"/>
        <w:jc w:val="left"/>
        <w:rPr>
          <w:rFonts w:ascii="Times New Roman" w:eastAsiaTheme="minorEastAsia" w:hAnsi="Times New Roman"/>
          <w:color w:val="000000"/>
          <w:kern w:val="0"/>
          <w:sz w:val="24"/>
          <w:szCs w:val="24"/>
        </w:rPr>
      </w:pPr>
    </w:p>
    <w:p w:rsidR="0031796D" w:rsidRDefault="0031796D"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Pr="0040277B" w:rsidRDefault="00B626F6" w:rsidP="00B626F6">
      <w:pPr>
        <w:pStyle w:val="1"/>
      </w:pPr>
      <w:bookmarkStart w:id="2" w:name="_Toc514230394"/>
      <w:r w:rsidRPr="0040277B">
        <w:rPr>
          <w:rFonts w:hint="eastAsia"/>
        </w:rPr>
        <w:lastRenderedPageBreak/>
        <w:t>大格局思想政治理论课协同创新探索</w:t>
      </w:r>
      <w:bookmarkEnd w:id="2"/>
    </w:p>
    <w:p w:rsidR="00B626F6" w:rsidRPr="008F67A4" w:rsidRDefault="00B626F6" w:rsidP="00B626F6">
      <w:pPr>
        <w:jc w:val="center"/>
        <w:rPr>
          <w:sz w:val="24"/>
          <w:szCs w:val="24"/>
        </w:rPr>
      </w:pPr>
    </w:p>
    <w:p w:rsidR="00B626F6" w:rsidRPr="00A74973" w:rsidRDefault="00B626F6" w:rsidP="00B626F6">
      <w:pPr>
        <w:spacing w:afterLines="50" w:after="156" w:line="360" w:lineRule="auto"/>
        <w:jc w:val="center"/>
        <w:rPr>
          <w:rFonts w:ascii="Times New Roman" w:eastAsiaTheme="minorEastAsia" w:hAnsi="Times New Roman"/>
          <w:kern w:val="0"/>
          <w:sz w:val="24"/>
          <w:szCs w:val="24"/>
        </w:rPr>
      </w:pPr>
      <w:r w:rsidRPr="00A74973">
        <w:rPr>
          <w:rFonts w:ascii="Times New Roman" w:eastAsiaTheme="minorEastAsia" w:hAnsi="Times New Roman"/>
          <w:kern w:val="0"/>
          <w:sz w:val="24"/>
          <w:szCs w:val="24"/>
        </w:rPr>
        <w:t>作者：</w:t>
      </w:r>
      <w:r w:rsidRPr="0040277B">
        <w:rPr>
          <w:rFonts w:ascii="Times New Roman" w:eastAsiaTheme="minorEastAsia" w:hAnsi="Times New Roman" w:hint="eastAsia"/>
          <w:kern w:val="0"/>
          <w:sz w:val="24"/>
          <w:szCs w:val="24"/>
        </w:rPr>
        <w:t>潘玉腾</w:t>
      </w:r>
      <w:r>
        <w:rPr>
          <w:rFonts w:ascii="Times New Roman" w:eastAsiaTheme="minorEastAsia" w:hAnsi="Times New Roman" w:hint="eastAsia"/>
          <w:kern w:val="0"/>
          <w:sz w:val="24"/>
          <w:szCs w:val="24"/>
        </w:rPr>
        <w:t>等</w:t>
      </w:r>
      <w:r w:rsidRPr="00A74973">
        <w:rPr>
          <w:rFonts w:ascii="Times New Roman" w:eastAsiaTheme="minorEastAsia" w:hAnsi="Times New Roman" w:hint="eastAsia"/>
          <w:kern w:val="0"/>
          <w:sz w:val="24"/>
          <w:szCs w:val="24"/>
        </w:rPr>
        <w:t xml:space="preserve">    </w:t>
      </w:r>
      <w:r w:rsidRPr="00A74973">
        <w:rPr>
          <w:rFonts w:ascii="Times New Roman" w:eastAsiaTheme="minorEastAsia" w:hAnsi="Times New Roman"/>
          <w:kern w:val="0"/>
          <w:sz w:val="24"/>
          <w:szCs w:val="24"/>
        </w:rPr>
        <w:t>时间：</w:t>
      </w:r>
      <w:r w:rsidRPr="00A74973">
        <w:rPr>
          <w:rFonts w:ascii="Times New Roman" w:eastAsiaTheme="minorEastAsia" w:hAnsi="Times New Roman"/>
          <w:kern w:val="0"/>
          <w:sz w:val="24"/>
          <w:szCs w:val="24"/>
        </w:rPr>
        <w:t>201</w:t>
      </w:r>
      <w:r>
        <w:rPr>
          <w:rFonts w:ascii="Times New Roman" w:eastAsiaTheme="minorEastAsia" w:hAnsi="Times New Roman"/>
          <w:kern w:val="0"/>
          <w:sz w:val="24"/>
          <w:szCs w:val="24"/>
        </w:rPr>
        <w:t>8</w:t>
      </w:r>
      <w:r>
        <w:rPr>
          <w:rFonts w:ascii="Times New Roman" w:eastAsiaTheme="minorEastAsia" w:hAnsi="Times New Roman" w:hint="eastAsia"/>
          <w:kern w:val="0"/>
          <w:sz w:val="24"/>
          <w:szCs w:val="24"/>
        </w:rPr>
        <w:t>年</w:t>
      </w:r>
      <w:r>
        <w:rPr>
          <w:rFonts w:ascii="Times New Roman" w:eastAsiaTheme="minorEastAsia" w:hAnsi="Times New Roman" w:hint="eastAsia"/>
          <w:kern w:val="0"/>
          <w:sz w:val="24"/>
          <w:szCs w:val="24"/>
        </w:rPr>
        <w:t>4</w:t>
      </w:r>
      <w:r>
        <w:rPr>
          <w:rFonts w:ascii="Times New Roman" w:eastAsiaTheme="minorEastAsia" w:hAnsi="Times New Roman" w:hint="eastAsia"/>
          <w:kern w:val="0"/>
          <w:sz w:val="24"/>
          <w:szCs w:val="24"/>
        </w:rPr>
        <w:t>月</w:t>
      </w:r>
      <w:r>
        <w:rPr>
          <w:rFonts w:ascii="Times New Roman" w:eastAsiaTheme="minorEastAsia" w:hAnsi="Times New Roman" w:hint="eastAsia"/>
          <w:kern w:val="0"/>
          <w:sz w:val="24"/>
          <w:szCs w:val="24"/>
        </w:rPr>
        <w:t>19</w:t>
      </w:r>
      <w:r>
        <w:rPr>
          <w:rFonts w:ascii="Times New Roman" w:eastAsiaTheme="minorEastAsia" w:hAnsi="Times New Roman" w:hint="eastAsia"/>
          <w:kern w:val="0"/>
          <w:sz w:val="24"/>
          <w:szCs w:val="24"/>
        </w:rPr>
        <w:t>日</w:t>
      </w:r>
      <w:r w:rsidRPr="00A74973">
        <w:rPr>
          <w:rFonts w:ascii="Times New Roman" w:eastAsiaTheme="minorEastAsia" w:hAnsi="Times New Roman" w:hint="eastAsia"/>
          <w:kern w:val="0"/>
          <w:sz w:val="24"/>
          <w:szCs w:val="24"/>
        </w:rPr>
        <w:t xml:space="preserve">    </w:t>
      </w:r>
      <w:r w:rsidRPr="00A74973">
        <w:rPr>
          <w:rFonts w:ascii="Times New Roman" w:eastAsiaTheme="minorEastAsia" w:hAnsi="Times New Roman"/>
          <w:kern w:val="0"/>
          <w:sz w:val="24"/>
          <w:szCs w:val="24"/>
        </w:rPr>
        <w:t>摘自：《</w:t>
      </w:r>
      <w:r>
        <w:rPr>
          <w:rFonts w:ascii="Times New Roman" w:eastAsiaTheme="minorEastAsia" w:hAnsi="Times New Roman" w:hint="eastAsia"/>
          <w:kern w:val="0"/>
          <w:sz w:val="24"/>
          <w:szCs w:val="24"/>
        </w:rPr>
        <w:t>中国教育报</w:t>
      </w:r>
      <w:r w:rsidRPr="00A74973">
        <w:rPr>
          <w:rFonts w:ascii="Times New Roman" w:eastAsiaTheme="minorEastAsia" w:hAnsi="Times New Roman"/>
          <w:kern w:val="0"/>
          <w:sz w:val="24"/>
          <w:szCs w:val="24"/>
        </w:rPr>
        <w:t>》</w:t>
      </w:r>
    </w:p>
    <w:p w:rsidR="00B626F6" w:rsidRDefault="00B626F6" w:rsidP="00B626F6">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0277B">
        <w:rPr>
          <w:rFonts w:ascii="Times New Roman" w:eastAsiaTheme="minorEastAsia" w:hAnsi="Times New Roman" w:hint="eastAsia"/>
          <w:kern w:val="0"/>
          <w:sz w:val="24"/>
          <w:szCs w:val="24"/>
        </w:rPr>
        <w:t>思想政治理论课要坚持在改进中加强，用好课堂教学这个主渠道，要把思想政治工作贯穿教育教学全过程，促进各门课程与</w:t>
      </w:r>
      <w:proofErr w:type="gramStart"/>
      <w:r w:rsidRPr="0040277B">
        <w:rPr>
          <w:rFonts w:ascii="Times New Roman" w:eastAsiaTheme="minorEastAsia" w:hAnsi="Times New Roman" w:hint="eastAsia"/>
          <w:kern w:val="0"/>
          <w:sz w:val="24"/>
          <w:szCs w:val="24"/>
        </w:rPr>
        <w:t>思政课</w:t>
      </w:r>
      <w:proofErr w:type="gramEnd"/>
      <w:r w:rsidRPr="0040277B">
        <w:rPr>
          <w:rFonts w:ascii="Times New Roman" w:eastAsiaTheme="minorEastAsia" w:hAnsi="Times New Roman" w:hint="eastAsia"/>
          <w:kern w:val="0"/>
          <w:sz w:val="24"/>
          <w:szCs w:val="24"/>
        </w:rPr>
        <w:t>同向同行，形成协同效应，实现全程育人、全方位育人。</w:t>
      </w:r>
    </w:p>
    <w:p w:rsidR="00B626F6" w:rsidRPr="00550B63" w:rsidRDefault="00F47DCB" w:rsidP="00F47DCB">
      <w:pPr>
        <w:autoSpaceDE w:val="0"/>
        <w:autoSpaceDN w:val="0"/>
        <w:adjustRightInd w:val="0"/>
        <w:spacing w:line="360" w:lineRule="auto"/>
        <w:rPr>
          <w:rFonts w:ascii="Times New Roman" w:eastAsiaTheme="minorEastAsia" w:hAnsi="Times New Roman"/>
          <w:b/>
          <w:kern w:val="0"/>
          <w:sz w:val="24"/>
          <w:szCs w:val="24"/>
        </w:rPr>
      </w:pPr>
      <w:r w:rsidRPr="00550B63">
        <w:rPr>
          <w:rFonts w:ascii="Times New Roman" w:eastAsiaTheme="minorEastAsia" w:hAnsi="Times New Roman" w:hint="eastAsia"/>
          <w:b/>
          <w:kern w:val="0"/>
          <w:sz w:val="24"/>
          <w:szCs w:val="24"/>
        </w:rPr>
        <w:t>一</w:t>
      </w:r>
      <w:r w:rsidRPr="00550B63">
        <w:rPr>
          <w:rFonts w:ascii="Times New Roman" w:eastAsiaTheme="minorEastAsia" w:hAnsi="Times New Roman"/>
          <w:b/>
          <w:kern w:val="0"/>
          <w:sz w:val="24"/>
          <w:szCs w:val="24"/>
        </w:rPr>
        <w:t>、</w:t>
      </w:r>
      <w:r w:rsidR="00B626F6" w:rsidRPr="00550B63">
        <w:rPr>
          <w:rFonts w:ascii="Times New Roman" w:eastAsiaTheme="minorEastAsia" w:hAnsi="Times New Roman" w:hint="eastAsia"/>
          <w:b/>
          <w:kern w:val="0"/>
          <w:sz w:val="24"/>
          <w:szCs w:val="24"/>
        </w:rPr>
        <w:t>大格局</w:t>
      </w:r>
      <w:proofErr w:type="gramStart"/>
      <w:r w:rsidR="00B626F6" w:rsidRPr="00550B63">
        <w:rPr>
          <w:rFonts w:ascii="Times New Roman" w:eastAsiaTheme="minorEastAsia" w:hAnsi="Times New Roman" w:hint="eastAsia"/>
          <w:b/>
          <w:kern w:val="0"/>
          <w:sz w:val="24"/>
          <w:szCs w:val="24"/>
        </w:rPr>
        <w:t>思政课</w:t>
      </w:r>
      <w:proofErr w:type="gramEnd"/>
      <w:r w:rsidR="00B626F6" w:rsidRPr="00550B63">
        <w:rPr>
          <w:rFonts w:ascii="Times New Roman" w:eastAsiaTheme="minorEastAsia" w:hAnsi="Times New Roman" w:hint="eastAsia"/>
          <w:b/>
          <w:kern w:val="0"/>
          <w:sz w:val="24"/>
          <w:szCs w:val="24"/>
        </w:rPr>
        <w:t>之破题</w:t>
      </w:r>
    </w:p>
    <w:p w:rsidR="00B626F6" w:rsidRPr="0040277B" w:rsidRDefault="00B626F6" w:rsidP="00B626F6">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0277B">
        <w:rPr>
          <w:rFonts w:ascii="Times New Roman" w:eastAsiaTheme="minorEastAsia" w:hAnsi="Times New Roman" w:hint="eastAsia"/>
          <w:kern w:val="0"/>
          <w:sz w:val="24"/>
          <w:szCs w:val="24"/>
        </w:rPr>
        <w:t>1</w:t>
      </w:r>
      <w:r w:rsidR="00550B63">
        <w:rPr>
          <w:rFonts w:ascii="Times New Roman" w:eastAsiaTheme="minorEastAsia" w:hAnsi="Times New Roman" w:hint="eastAsia"/>
          <w:kern w:val="0"/>
          <w:sz w:val="24"/>
          <w:szCs w:val="24"/>
        </w:rPr>
        <w:t>、</w:t>
      </w:r>
      <w:r w:rsidRPr="0040277B">
        <w:rPr>
          <w:rFonts w:ascii="Times New Roman" w:eastAsiaTheme="minorEastAsia" w:hAnsi="Times New Roman" w:hint="eastAsia"/>
          <w:kern w:val="0"/>
          <w:sz w:val="24"/>
          <w:szCs w:val="24"/>
        </w:rPr>
        <w:t>教研协同，解决</w:t>
      </w:r>
      <w:proofErr w:type="gramStart"/>
      <w:r w:rsidRPr="0040277B">
        <w:rPr>
          <w:rFonts w:ascii="Times New Roman" w:eastAsiaTheme="minorEastAsia" w:hAnsi="Times New Roman" w:hint="eastAsia"/>
          <w:kern w:val="0"/>
          <w:sz w:val="24"/>
          <w:szCs w:val="24"/>
        </w:rPr>
        <w:t>思政课</w:t>
      </w:r>
      <w:proofErr w:type="gramEnd"/>
      <w:r w:rsidRPr="0040277B">
        <w:rPr>
          <w:rFonts w:ascii="Times New Roman" w:eastAsiaTheme="minorEastAsia" w:hAnsi="Times New Roman" w:hint="eastAsia"/>
          <w:kern w:val="0"/>
          <w:sz w:val="24"/>
          <w:szCs w:val="24"/>
        </w:rPr>
        <w:t>教学“讲不准、讲不透”的问题。针对部分教师不能完整准确理解马克思主义理论、按照结论照本宣科现象，建立名师引领、专兼职教师定期教学研讨、教学难点问题联合研究、理论与实践</w:t>
      </w:r>
      <w:proofErr w:type="gramStart"/>
      <w:r w:rsidRPr="0040277B">
        <w:rPr>
          <w:rFonts w:ascii="Times New Roman" w:eastAsiaTheme="minorEastAsia" w:hAnsi="Times New Roman" w:hint="eastAsia"/>
          <w:kern w:val="0"/>
          <w:sz w:val="24"/>
          <w:szCs w:val="24"/>
        </w:rPr>
        <w:t>交互深化</w:t>
      </w:r>
      <w:proofErr w:type="gramEnd"/>
      <w:r w:rsidRPr="0040277B">
        <w:rPr>
          <w:rFonts w:ascii="Times New Roman" w:eastAsiaTheme="minorEastAsia" w:hAnsi="Times New Roman" w:hint="eastAsia"/>
          <w:kern w:val="0"/>
          <w:sz w:val="24"/>
          <w:szCs w:val="24"/>
        </w:rPr>
        <w:t>等日常性、常态化的教研协同机制，通过“备理论”“备学生”“备热点”“备方法”等方式，推动教师学深悟</w:t>
      </w:r>
      <w:proofErr w:type="gramStart"/>
      <w:r w:rsidRPr="0040277B">
        <w:rPr>
          <w:rFonts w:ascii="Times New Roman" w:eastAsiaTheme="minorEastAsia" w:hAnsi="Times New Roman" w:hint="eastAsia"/>
          <w:kern w:val="0"/>
          <w:sz w:val="24"/>
          <w:szCs w:val="24"/>
        </w:rPr>
        <w:t>透基本</w:t>
      </w:r>
      <w:proofErr w:type="gramEnd"/>
      <w:r w:rsidRPr="0040277B">
        <w:rPr>
          <w:rFonts w:ascii="Times New Roman" w:eastAsiaTheme="minorEastAsia" w:hAnsi="Times New Roman" w:hint="eastAsia"/>
          <w:kern w:val="0"/>
          <w:sz w:val="24"/>
          <w:szCs w:val="24"/>
        </w:rPr>
        <w:t>理论，促进科研成果转化并反哺教学，提升教学能力，做到“把理论融入故事，用故事讲清道理，以道理赢得认同”。</w:t>
      </w:r>
    </w:p>
    <w:p w:rsidR="00B626F6" w:rsidRPr="0040277B" w:rsidRDefault="00B626F6" w:rsidP="00B626F6">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0277B">
        <w:rPr>
          <w:rFonts w:ascii="Times New Roman" w:eastAsiaTheme="minorEastAsia" w:hAnsi="Times New Roman" w:hint="eastAsia"/>
          <w:kern w:val="0"/>
          <w:sz w:val="24"/>
          <w:szCs w:val="24"/>
        </w:rPr>
        <w:t>2</w:t>
      </w:r>
      <w:r w:rsidR="00550B63">
        <w:rPr>
          <w:rFonts w:ascii="Times New Roman" w:eastAsiaTheme="minorEastAsia" w:hAnsi="Times New Roman" w:hint="eastAsia"/>
          <w:kern w:val="0"/>
          <w:sz w:val="24"/>
          <w:szCs w:val="24"/>
        </w:rPr>
        <w:t>、</w:t>
      </w:r>
      <w:r w:rsidRPr="0040277B">
        <w:rPr>
          <w:rFonts w:ascii="Times New Roman" w:eastAsiaTheme="minorEastAsia" w:hAnsi="Times New Roman" w:hint="eastAsia"/>
          <w:kern w:val="0"/>
          <w:sz w:val="24"/>
          <w:szCs w:val="24"/>
        </w:rPr>
        <w:t>教学协同，解决学生“人到心没到”的理论学习动力不足问题。</w:t>
      </w:r>
      <w:proofErr w:type="gramStart"/>
      <w:r w:rsidRPr="0040277B">
        <w:rPr>
          <w:rFonts w:ascii="Times New Roman" w:eastAsiaTheme="minorEastAsia" w:hAnsi="Times New Roman" w:hint="eastAsia"/>
          <w:kern w:val="0"/>
          <w:sz w:val="24"/>
          <w:szCs w:val="24"/>
        </w:rPr>
        <w:t>思政课</w:t>
      </w:r>
      <w:proofErr w:type="gramEnd"/>
      <w:r w:rsidRPr="0040277B">
        <w:rPr>
          <w:rFonts w:ascii="Times New Roman" w:eastAsiaTheme="minorEastAsia" w:hAnsi="Times New Roman" w:hint="eastAsia"/>
          <w:kern w:val="0"/>
          <w:sz w:val="24"/>
          <w:szCs w:val="24"/>
        </w:rPr>
        <w:t>教学的首要阻力是学生“要我学”的被动接受认知图式。在该认知图式中，理论学习主要是教师的单向信息传递，内容侧重对现成结论的阐释，考核主要针对知识的记忆。通过教学协同，以富有挑战性和趣味性的对话式、探究式授课方式和让学生</w:t>
      </w:r>
      <w:proofErr w:type="gramStart"/>
      <w:r w:rsidRPr="0040277B">
        <w:rPr>
          <w:rFonts w:ascii="Times New Roman" w:eastAsiaTheme="minorEastAsia" w:hAnsi="Times New Roman" w:hint="eastAsia"/>
          <w:kern w:val="0"/>
          <w:sz w:val="24"/>
          <w:szCs w:val="24"/>
        </w:rPr>
        <w:t>讲思政课</w:t>
      </w:r>
      <w:proofErr w:type="gramEnd"/>
      <w:r w:rsidRPr="0040277B">
        <w:rPr>
          <w:rFonts w:ascii="Times New Roman" w:eastAsiaTheme="minorEastAsia" w:hAnsi="Times New Roman" w:hint="eastAsia"/>
          <w:kern w:val="0"/>
          <w:sz w:val="24"/>
          <w:szCs w:val="24"/>
        </w:rPr>
        <w:t>的方式，增强学生学习的主体性，激发学习兴趣。</w:t>
      </w:r>
    </w:p>
    <w:p w:rsidR="00B626F6" w:rsidRPr="0040277B" w:rsidRDefault="00B626F6" w:rsidP="00B626F6">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0277B">
        <w:rPr>
          <w:rFonts w:ascii="Times New Roman" w:eastAsiaTheme="minorEastAsia" w:hAnsi="Times New Roman" w:hint="eastAsia"/>
          <w:kern w:val="0"/>
          <w:sz w:val="24"/>
          <w:szCs w:val="24"/>
        </w:rPr>
        <w:t>3</w:t>
      </w:r>
      <w:r w:rsidR="00550B63">
        <w:rPr>
          <w:rFonts w:ascii="Times New Roman" w:eastAsiaTheme="minorEastAsia" w:hAnsi="Times New Roman" w:hint="eastAsia"/>
          <w:kern w:val="0"/>
          <w:sz w:val="24"/>
          <w:szCs w:val="24"/>
        </w:rPr>
        <w:t>、</w:t>
      </w:r>
      <w:r w:rsidRPr="0040277B">
        <w:rPr>
          <w:rFonts w:ascii="Times New Roman" w:eastAsiaTheme="minorEastAsia" w:hAnsi="Times New Roman" w:hint="eastAsia"/>
          <w:kern w:val="0"/>
          <w:sz w:val="24"/>
          <w:szCs w:val="24"/>
        </w:rPr>
        <w:t>队伍协同，解决育人体系统筹不够、合力不足问题。针对部分教师“立德树人”意识还不够、育人作用发挥不充分问题，通过队伍协同，使理论主课堂、网络新课堂和活动大课堂一体贯通，形成各种教育主体同向同行的整体态势和系统合力，整体提升教学效果。</w:t>
      </w:r>
    </w:p>
    <w:p w:rsidR="00B626F6" w:rsidRPr="0040277B" w:rsidRDefault="00B626F6" w:rsidP="00B626F6">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0277B">
        <w:rPr>
          <w:rFonts w:ascii="Times New Roman" w:eastAsiaTheme="minorEastAsia" w:hAnsi="Times New Roman" w:hint="eastAsia"/>
          <w:kern w:val="0"/>
          <w:sz w:val="24"/>
          <w:szCs w:val="24"/>
        </w:rPr>
        <w:t>4</w:t>
      </w:r>
      <w:r w:rsidR="00550B63">
        <w:rPr>
          <w:rFonts w:ascii="Times New Roman" w:eastAsiaTheme="minorEastAsia" w:hAnsi="Times New Roman" w:hint="eastAsia"/>
          <w:kern w:val="0"/>
          <w:sz w:val="24"/>
          <w:szCs w:val="24"/>
        </w:rPr>
        <w:t>、</w:t>
      </w:r>
      <w:r w:rsidRPr="0040277B">
        <w:rPr>
          <w:rFonts w:ascii="Times New Roman" w:eastAsiaTheme="minorEastAsia" w:hAnsi="Times New Roman" w:hint="eastAsia"/>
          <w:kern w:val="0"/>
          <w:sz w:val="24"/>
          <w:szCs w:val="24"/>
        </w:rPr>
        <w:t>评价协同，解决学生线上线下表现不一致问题。通过课堂学习与网络言行综合协同的评价模式，使线上线下教学情境一致，解决理论传播课堂与网络脱节甚至背道而驰的问题，促进学生知行合一。</w:t>
      </w:r>
    </w:p>
    <w:p w:rsidR="00B626F6" w:rsidRPr="00550B63" w:rsidRDefault="00F47DCB" w:rsidP="00F47DCB">
      <w:pPr>
        <w:autoSpaceDE w:val="0"/>
        <w:autoSpaceDN w:val="0"/>
        <w:adjustRightInd w:val="0"/>
        <w:spacing w:line="360" w:lineRule="auto"/>
        <w:rPr>
          <w:rFonts w:ascii="Times New Roman" w:eastAsiaTheme="minorEastAsia" w:hAnsi="Times New Roman"/>
          <w:b/>
          <w:kern w:val="0"/>
          <w:sz w:val="24"/>
          <w:szCs w:val="24"/>
        </w:rPr>
      </w:pPr>
      <w:r w:rsidRPr="00550B63">
        <w:rPr>
          <w:rFonts w:ascii="Times New Roman" w:eastAsiaTheme="minorEastAsia" w:hAnsi="Times New Roman" w:hint="eastAsia"/>
          <w:b/>
          <w:kern w:val="0"/>
          <w:sz w:val="24"/>
          <w:szCs w:val="24"/>
        </w:rPr>
        <w:t>二</w:t>
      </w:r>
      <w:r w:rsidRPr="00550B63">
        <w:rPr>
          <w:rFonts w:ascii="Times New Roman" w:eastAsiaTheme="minorEastAsia" w:hAnsi="Times New Roman"/>
          <w:b/>
          <w:kern w:val="0"/>
          <w:sz w:val="24"/>
          <w:szCs w:val="24"/>
        </w:rPr>
        <w:t>、</w:t>
      </w:r>
      <w:r w:rsidR="00B626F6" w:rsidRPr="00550B63">
        <w:rPr>
          <w:rFonts w:ascii="Times New Roman" w:eastAsiaTheme="minorEastAsia" w:hAnsi="Times New Roman" w:hint="eastAsia"/>
          <w:b/>
          <w:kern w:val="0"/>
          <w:sz w:val="24"/>
          <w:szCs w:val="24"/>
        </w:rPr>
        <w:t>大格局</w:t>
      </w:r>
      <w:proofErr w:type="gramStart"/>
      <w:r w:rsidR="00B626F6" w:rsidRPr="00550B63">
        <w:rPr>
          <w:rFonts w:ascii="Times New Roman" w:eastAsiaTheme="minorEastAsia" w:hAnsi="Times New Roman" w:hint="eastAsia"/>
          <w:b/>
          <w:kern w:val="0"/>
          <w:sz w:val="24"/>
          <w:szCs w:val="24"/>
        </w:rPr>
        <w:t>思政课</w:t>
      </w:r>
      <w:proofErr w:type="gramEnd"/>
      <w:r w:rsidR="00B626F6" w:rsidRPr="00550B63">
        <w:rPr>
          <w:rFonts w:ascii="Times New Roman" w:eastAsiaTheme="minorEastAsia" w:hAnsi="Times New Roman" w:hint="eastAsia"/>
          <w:b/>
          <w:kern w:val="0"/>
          <w:sz w:val="24"/>
          <w:szCs w:val="24"/>
        </w:rPr>
        <w:t>之问道</w:t>
      </w:r>
    </w:p>
    <w:p w:rsidR="00B626F6" w:rsidRPr="0040277B" w:rsidRDefault="00B626F6" w:rsidP="00550B63">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0277B">
        <w:rPr>
          <w:rFonts w:ascii="Times New Roman" w:eastAsiaTheme="minorEastAsia" w:hAnsi="Times New Roman" w:hint="eastAsia"/>
          <w:kern w:val="0"/>
          <w:sz w:val="24"/>
          <w:szCs w:val="24"/>
        </w:rPr>
        <w:t>1</w:t>
      </w:r>
      <w:r w:rsidR="00550B63">
        <w:rPr>
          <w:rFonts w:ascii="Times New Roman" w:eastAsiaTheme="minorEastAsia" w:hAnsi="Times New Roman" w:hint="eastAsia"/>
          <w:kern w:val="0"/>
          <w:sz w:val="24"/>
          <w:szCs w:val="24"/>
        </w:rPr>
        <w:t>、高水准学科平台促进教研协同。</w:t>
      </w:r>
      <w:r w:rsidRPr="0040277B">
        <w:rPr>
          <w:rFonts w:ascii="Times New Roman" w:eastAsiaTheme="minorEastAsia" w:hAnsi="Times New Roman" w:hint="eastAsia"/>
          <w:kern w:val="0"/>
          <w:sz w:val="24"/>
          <w:szCs w:val="24"/>
        </w:rPr>
        <w:t>通过建立教研协同机制把学科研究方向凝聚到服务</w:t>
      </w:r>
      <w:proofErr w:type="gramStart"/>
      <w:r w:rsidRPr="0040277B">
        <w:rPr>
          <w:rFonts w:ascii="Times New Roman" w:eastAsiaTheme="minorEastAsia" w:hAnsi="Times New Roman" w:hint="eastAsia"/>
          <w:kern w:val="0"/>
          <w:sz w:val="24"/>
          <w:szCs w:val="24"/>
        </w:rPr>
        <w:t>思政课</w:t>
      </w:r>
      <w:proofErr w:type="gramEnd"/>
      <w:r w:rsidRPr="0040277B">
        <w:rPr>
          <w:rFonts w:ascii="Times New Roman" w:eastAsiaTheme="minorEastAsia" w:hAnsi="Times New Roman" w:hint="eastAsia"/>
          <w:kern w:val="0"/>
          <w:sz w:val="24"/>
          <w:szCs w:val="24"/>
        </w:rPr>
        <w:t>教学上，将学科优势转化为育人优势。邀请国内专家到校进行辅导、示范，以名师带教、学科带头人领衔、团队攻关、校际联合集体备课等形式将更新理论成果有机融入课程体系和教学内容。</w:t>
      </w:r>
    </w:p>
    <w:p w:rsidR="00B626F6" w:rsidRPr="0040277B" w:rsidRDefault="00B626F6" w:rsidP="00B626F6">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0277B">
        <w:rPr>
          <w:rFonts w:ascii="Times New Roman" w:eastAsiaTheme="minorEastAsia" w:hAnsi="Times New Roman" w:hint="eastAsia"/>
          <w:kern w:val="0"/>
          <w:sz w:val="24"/>
          <w:szCs w:val="24"/>
        </w:rPr>
        <w:lastRenderedPageBreak/>
        <w:t>2</w:t>
      </w:r>
      <w:r w:rsidR="00550B63">
        <w:rPr>
          <w:rFonts w:ascii="Times New Roman" w:eastAsiaTheme="minorEastAsia" w:hAnsi="Times New Roman" w:hint="eastAsia"/>
          <w:kern w:val="0"/>
          <w:sz w:val="24"/>
          <w:szCs w:val="24"/>
        </w:rPr>
        <w:t>、</w:t>
      </w:r>
      <w:r w:rsidRPr="0040277B">
        <w:rPr>
          <w:rFonts w:ascii="Times New Roman" w:eastAsiaTheme="minorEastAsia" w:hAnsi="Times New Roman" w:hint="eastAsia"/>
          <w:kern w:val="0"/>
          <w:sz w:val="24"/>
          <w:szCs w:val="24"/>
        </w:rPr>
        <w:t>学生全过程深度参与促进教学协同。一是以“对话式教学”促进探索性学习。对话式教学改革以问题为导向，教师针对学生的兴趣和困惑凝练教学难点，将教学</w:t>
      </w:r>
      <w:r>
        <w:rPr>
          <w:rFonts w:ascii="Times New Roman" w:eastAsiaTheme="minorEastAsia" w:hAnsi="Times New Roman" w:hint="eastAsia"/>
          <w:kern w:val="0"/>
          <w:sz w:val="24"/>
          <w:szCs w:val="24"/>
        </w:rPr>
        <w:t>要点转化为学生探究的问题，学生以团队方式对问题进行研究性探究。</w:t>
      </w:r>
      <w:r w:rsidRPr="0040277B">
        <w:rPr>
          <w:rFonts w:ascii="Times New Roman" w:eastAsiaTheme="minorEastAsia" w:hAnsi="Times New Roman" w:hint="eastAsia"/>
          <w:kern w:val="0"/>
          <w:sz w:val="24"/>
          <w:szCs w:val="24"/>
        </w:rPr>
        <w:t>二是以“青马易战”引导自主性学习。在全国高校中率先研发并上线“青马易战”移动端软件，把</w:t>
      </w:r>
      <w:proofErr w:type="gramStart"/>
      <w:r w:rsidRPr="0040277B">
        <w:rPr>
          <w:rFonts w:ascii="Times New Roman" w:eastAsiaTheme="minorEastAsia" w:hAnsi="Times New Roman" w:hint="eastAsia"/>
          <w:kern w:val="0"/>
          <w:sz w:val="24"/>
          <w:szCs w:val="24"/>
        </w:rPr>
        <w:t>思政课</w:t>
      </w:r>
      <w:proofErr w:type="gramEnd"/>
      <w:r w:rsidRPr="0040277B">
        <w:rPr>
          <w:rFonts w:ascii="Times New Roman" w:eastAsiaTheme="minorEastAsia" w:hAnsi="Times New Roman" w:hint="eastAsia"/>
          <w:kern w:val="0"/>
          <w:sz w:val="24"/>
          <w:szCs w:val="24"/>
        </w:rPr>
        <w:t>“</w:t>
      </w:r>
      <w:r w:rsidRPr="0040277B">
        <w:rPr>
          <w:rFonts w:ascii="Times New Roman" w:eastAsiaTheme="minorEastAsia" w:hAnsi="Times New Roman" w:hint="eastAsia"/>
          <w:kern w:val="0"/>
          <w:sz w:val="24"/>
          <w:szCs w:val="24"/>
        </w:rPr>
        <w:t>4+1</w:t>
      </w:r>
      <w:r w:rsidRPr="0040277B">
        <w:rPr>
          <w:rFonts w:ascii="Times New Roman" w:eastAsiaTheme="minorEastAsia" w:hAnsi="Times New Roman" w:hint="eastAsia"/>
          <w:kern w:val="0"/>
          <w:sz w:val="24"/>
          <w:szCs w:val="24"/>
        </w:rPr>
        <w:t>”课程的知识点转化为</w:t>
      </w:r>
      <w:r w:rsidRPr="0040277B">
        <w:rPr>
          <w:rFonts w:ascii="Times New Roman" w:eastAsiaTheme="minorEastAsia" w:hAnsi="Times New Roman" w:hint="eastAsia"/>
          <w:kern w:val="0"/>
          <w:sz w:val="24"/>
          <w:szCs w:val="24"/>
        </w:rPr>
        <w:t>12590</w:t>
      </w:r>
      <w:r w:rsidRPr="0040277B">
        <w:rPr>
          <w:rFonts w:ascii="Times New Roman" w:eastAsiaTheme="minorEastAsia" w:hAnsi="Times New Roman" w:hint="eastAsia"/>
          <w:kern w:val="0"/>
          <w:sz w:val="24"/>
          <w:szCs w:val="24"/>
        </w:rPr>
        <w:t>道试题，让学生随时随处学习，设立月度冠军和季度冠军激发学生热情，将答题情况纳入学生综合考评和</w:t>
      </w:r>
      <w:proofErr w:type="gramStart"/>
      <w:r w:rsidRPr="0040277B">
        <w:rPr>
          <w:rFonts w:ascii="Times New Roman" w:eastAsiaTheme="minorEastAsia" w:hAnsi="Times New Roman" w:hint="eastAsia"/>
          <w:kern w:val="0"/>
          <w:sz w:val="24"/>
          <w:szCs w:val="24"/>
        </w:rPr>
        <w:t>思政课</w:t>
      </w:r>
      <w:proofErr w:type="gramEnd"/>
      <w:r w:rsidRPr="0040277B">
        <w:rPr>
          <w:rFonts w:ascii="Times New Roman" w:eastAsiaTheme="minorEastAsia" w:hAnsi="Times New Roman" w:hint="eastAsia"/>
          <w:kern w:val="0"/>
          <w:sz w:val="24"/>
          <w:szCs w:val="24"/>
        </w:rPr>
        <w:t>成绩。三是“同龄人讲思政课”激发学生挑战性学习。指导学生选择有深度、难度的课题深入思索，并通过自己的所感、所思、所悟，面向同龄人</w:t>
      </w:r>
      <w:proofErr w:type="gramStart"/>
      <w:r w:rsidRPr="0040277B">
        <w:rPr>
          <w:rFonts w:ascii="Times New Roman" w:eastAsiaTheme="minorEastAsia" w:hAnsi="Times New Roman" w:hint="eastAsia"/>
          <w:kern w:val="0"/>
          <w:sz w:val="24"/>
          <w:szCs w:val="24"/>
        </w:rPr>
        <w:t>讲思政课</w:t>
      </w:r>
      <w:proofErr w:type="gramEnd"/>
      <w:r w:rsidRPr="0040277B">
        <w:rPr>
          <w:rFonts w:ascii="Times New Roman" w:eastAsiaTheme="minorEastAsia" w:hAnsi="Times New Roman" w:hint="eastAsia"/>
          <w:kern w:val="0"/>
          <w:sz w:val="24"/>
          <w:szCs w:val="24"/>
        </w:rPr>
        <w:t>。</w:t>
      </w:r>
    </w:p>
    <w:p w:rsidR="00B626F6" w:rsidRPr="0040277B" w:rsidRDefault="00B626F6" w:rsidP="00B626F6">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0277B">
        <w:rPr>
          <w:rFonts w:ascii="Times New Roman" w:eastAsiaTheme="minorEastAsia" w:hAnsi="Times New Roman" w:hint="eastAsia"/>
          <w:kern w:val="0"/>
          <w:sz w:val="24"/>
          <w:szCs w:val="24"/>
        </w:rPr>
        <w:t>3</w:t>
      </w:r>
      <w:r w:rsidR="00550B63">
        <w:rPr>
          <w:rFonts w:ascii="Times New Roman" w:eastAsiaTheme="minorEastAsia" w:hAnsi="Times New Roman" w:hint="eastAsia"/>
          <w:kern w:val="0"/>
          <w:sz w:val="24"/>
          <w:szCs w:val="24"/>
        </w:rPr>
        <w:t>、</w:t>
      </w:r>
      <w:r w:rsidRPr="0040277B">
        <w:rPr>
          <w:rFonts w:ascii="Times New Roman" w:eastAsiaTheme="minorEastAsia" w:hAnsi="Times New Roman" w:hint="eastAsia"/>
          <w:kern w:val="0"/>
          <w:sz w:val="24"/>
          <w:szCs w:val="24"/>
        </w:rPr>
        <w:t>三种课堂对接促进队伍协同。构建以专任教师为主、以优秀政工为辅、以专家教授和党政领导为亮点的多元师资体系，建立起多学科交叉、多专业融合的既相对稳定又动态充实的教学团队，发挥“和而不同”的整体效应，打破理论主课堂、网络新课堂和活动大课堂边界，形成不间断、无盲区的“三全育人”立体网络。</w:t>
      </w:r>
    </w:p>
    <w:p w:rsidR="00B626F6" w:rsidRPr="0040277B" w:rsidRDefault="00B626F6" w:rsidP="00B626F6">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40277B">
        <w:rPr>
          <w:rFonts w:ascii="Times New Roman" w:eastAsiaTheme="minorEastAsia" w:hAnsi="Times New Roman" w:hint="eastAsia"/>
          <w:kern w:val="0"/>
          <w:sz w:val="24"/>
          <w:szCs w:val="24"/>
        </w:rPr>
        <w:t>4</w:t>
      </w:r>
      <w:r w:rsidR="00550B63">
        <w:rPr>
          <w:rFonts w:ascii="Times New Roman" w:eastAsiaTheme="minorEastAsia" w:hAnsi="Times New Roman" w:hint="eastAsia"/>
          <w:kern w:val="0"/>
          <w:sz w:val="24"/>
          <w:szCs w:val="24"/>
        </w:rPr>
        <w:t>、</w:t>
      </w:r>
      <w:r w:rsidRPr="0040277B">
        <w:rPr>
          <w:rFonts w:ascii="Times New Roman" w:eastAsiaTheme="minorEastAsia" w:hAnsi="Times New Roman" w:hint="eastAsia"/>
          <w:kern w:val="0"/>
          <w:sz w:val="24"/>
          <w:szCs w:val="24"/>
        </w:rPr>
        <w:t>建立相互切换的激励机制促进评价协同。将学生网络学习的内容纳入课程评价体系，“青马易战”的积分可直接兑换为相应的课程成绩。注重过程性评价，课堂学习与网络言行评价相结合，构建学生知行合一评价模式。建立</w:t>
      </w:r>
      <w:proofErr w:type="gramStart"/>
      <w:r w:rsidRPr="0040277B">
        <w:rPr>
          <w:rFonts w:ascii="Times New Roman" w:eastAsiaTheme="minorEastAsia" w:hAnsi="Times New Roman" w:hint="eastAsia"/>
          <w:kern w:val="0"/>
          <w:sz w:val="24"/>
          <w:szCs w:val="24"/>
        </w:rPr>
        <w:t>微传播</w:t>
      </w:r>
      <w:proofErr w:type="gramEnd"/>
      <w:r w:rsidRPr="0040277B">
        <w:rPr>
          <w:rFonts w:ascii="Times New Roman" w:eastAsiaTheme="minorEastAsia" w:hAnsi="Times New Roman" w:hint="eastAsia"/>
          <w:kern w:val="0"/>
          <w:sz w:val="24"/>
          <w:szCs w:val="24"/>
        </w:rPr>
        <w:t>体系中的表彰机制，对</w:t>
      </w:r>
      <w:proofErr w:type="gramStart"/>
      <w:r w:rsidRPr="0040277B">
        <w:rPr>
          <w:rFonts w:ascii="Times New Roman" w:eastAsiaTheme="minorEastAsia" w:hAnsi="Times New Roman" w:hint="eastAsia"/>
          <w:kern w:val="0"/>
          <w:sz w:val="24"/>
          <w:szCs w:val="24"/>
        </w:rPr>
        <w:t>微传播</w:t>
      </w:r>
      <w:proofErr w:type="gramEnd"/>
      <w:r w:rsidRPr="0040277B">
        <w:rPr>
          <w:rFonts w:ascii="Times New Roman" w:eastAsiaTheme="minorEastAsia" w:hAnsi="Times New Roman" w:hint="eastAsia"/>
          <w:kern w:val="0"/>
          <w:sz w:val="24"/>
          <w:szCs w:val="24"/>
        </w:rPr>
        <w:t>中的先进人物和集体进行表彰和激励等，极大提升了大学生在</w:t>
      </w:r>
      <w:proofErr w:type="gramStart"/>
      <w:r w:rsidRPr="0040277B">
        <w:rPr>
          <w:rFonts w:ascii="Times New Roman" w:eastAsiaTheme="minorEastAsia" w:hAnsi="Times New Roman" w:hint="eastAsia"/>
          <w:kern w:val="0"/>
          <w:sz w:val="24"/>
          <w:szCs w:val="24"/>
        </w:rPr>
        <w:t>微传播</w:t>
      </w:r>
      <w:proofErr w:type="gramEnd"/>
      <w:r w:rsidRPr="0040277B">
        <w:rPr>
          <w:rFonts w:ascii="Times New Roman" w:eastAsiaTheme="minorEastAsia" w:hAnsi="Times New Roman" w:hint="eastAsia"/>
          <w:kern w:val="0"/>
          <w:sz w:val="24"/>
          <w:szCs w:val="24"/>
        </w:rPr>
        <w:t>系统中理论学习的热情。</w:t>
      </w: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Default="00B626F6" w:rsidP="009833B4">
      <w:pPr>
        <w:spacing w:line="360" w:lineRule="auto"/>
        <w:jc w:val="left"/>
        <w:rPr>
          <w:rFonts w:ascii="Times New Roman" w:eastAsiaTheme="minorEastAsia" w:hAnsi="Times New Roman"/>
          <w:color w:val="000000"/>
          <w:kern w:val="0"/>
          <w:sz w:val="24"/>
          <w:szCs w:val="24"/>
        </w:rPr>
      </w:pPr>
    </w:p>
    <w:p w:rsidR="00B626F6" w:rsidRPr="00B626F6" w:rsidRDefault="00B626F6" w:rsidP="009833B4">
      <w:pPr>
        <w:spacing w:line="360" w:lineRule="auto"/>
        <w:jc w:val="left"/>
        <w:rPr>
          <w:rFonts w:ascii="Times New Roman" w:eastAsiaTheme="minorEastAsia" w:hAnsi="Times New Roman"/>
          <w:color w:val="000000"/>
          <w:kern w:val="0"/>
          <w:sz w:val="24"/>
          <w:szCs w:val="24"/>
        </w:rPr>
      </w:pPr>
    </w:p>
    <w:p w:rsidR="00F84F79" w:rsidRDefault="00F84F79" w:rsidP="009833B4">
      <w:pPr>
        <w:spacing w:line="360" w:lineRule="auto"/>
        <w:jc w:val="left"/>
        <w:rPr>
          <w:rFonts w:ascii="Times New Roman" w:eastAsiaTheme="minorEastAsia" w:hAnsi="Times New Roman"/>
          <w:color w:val="000000"/>
          <w:kern w:val="0"/>
          <w:sz w:val="24"/>
          <w:szCs w:val="24"/>
        </w:rPr>
      </w:pPr>
    </w:p>
    <w:p w:rsidR="00B626F6" w:rsidRDefault="00B626F6" w:rsidP="00B626F6">
      <w:pPr>
        <w:pStyle w:val="1"/>
      </w:pPr>
      <w:bookmarkStart w:id="3" w:name="_Toc514230395"/>
      <w:r w:rsidRPr="00247F61">
        <w:rPr>
          <w:rFonts w:hint="eastAsia"/>
        </w:rPr>
        <w:lastRenderedPageBreak/>
        <w:t>传统文化如何走进学校</w:t>
      </w:r>
      <w:r w:rsidRPr="00247F61">
        <w:rPr>
          <w:rFonts w:hint="eastAsia"/>
        </w:rPr>
        <w:t>?</w:t>
      </w:r>
      <w:bookmarkEnd w:id="3"/>
    </w:p>
    <w:p w:rsidR="00B626F6" w:rsidRPr="00A77958" w:rsidRDefault="00B626F6" w:rsidP="00B626F6">
      <w:pPr>
        <w:spacing w:line="360" w:lineRule="auto"/>
        <w:ind w:firstLineChars="200" w:firstLine="480"/>
        <w:jc w:val="center"/>
        <w:rPr>
          <w:rFonts w:ascii="Times New Roman" w:eastAsiaTheme="minorEastAsia" w:hAnsi="Times New Roman"/>
          <w:kern w:val="0"/>
          <w:sz w:val="24"/>
          <w:szCs w:val="24"/>
        </w:rPr>
      </w:pPr>
      <w:r w:rsidRPr="00A77958">
        <w:rPr>
          <w:rFonts w:ascii="Times New Roman" w:eastAsiaTheme="minorEastAsia" w:hAnsi="Times New Roman" w:hint="eastAsia"/>
          <w:kern w:val="0"/>
          <w:sz w:val="24"/>
          <w:szCs w:val="24"/>
        </w:rPr>
        <w:t>——</w:t>
      </w:r>
      <w:proofErr w:type="gramStart"/>
      <w:r w:rsidRPr="00A77958">
        <w:rPr>
          <w:rFonts w:ascii="Times New Roman" w:eastAsiaTheme="minorEastAsia" w:hAnsi="Times New Roman" w:hint="eastAsia"/>
          <w:kern w:val="0"/>
          <w:sz w:val="24"/>
          <w:szCs w:val="24"/>
        </w:rPr>
        <w:t>论学校</w:t>
      </w:r>
      <w:proofErr w:type="gramEnd"/>
      <w:r w:rsidRPr="00A77958">
        <w:rPr>
          <w:rFonts w:ascii="Times New Roman" w:eastAsiaTheme="minorEastAsia" w:hAnsi="Times New Roman" w:hint="eastAsia"/>
          <w:kern w:val="0"/>
          <w:sz w:val="24"/>
          <w:szCs w:val="24"/>
        </w:rPr>
        <w:t>传统文化教育的实践逻辑</w:t>
      </w:r>
    </w:p>
    <w:p w:rsidR="00B626F6" w:rsidRPr="00A74973" w:rsidRDefault="00B626F6" w:rsidP="00B626F6">
      <w:pPr>
        <w:spacing w:afterLines="50" w:after="156" w:line="360" w:lineRule="auto"/>
        <w:jc w:val="center"/>
        <w:rPr>
          <w:rFonts w:ascii="Times New Roman" w:eastAsiaTheme="minorEastAsia" w:hAnsi="Times New Roman"/>
          <w:kern w:val="0"/>
          <w:sz w:val="24"/>
          <w:szCs w:val="24"/>
        </w:rPr>
      </w:pPr>
      <w:r w:rsidRPr="00A74973">
        <w:rPr>
          <w:rFonts w:ascii="Times New Roman" w:eastAsiaTheme="minorEastAsia" w:hAnsi="Times New Roman"/>
          <w:kern w:val="0"/>
          <w:sz w:val="24"/>
          <w:szCs w:val="24"/>
        </w:rPr>
        <w:t>作者：</w:t>
      </w:r>
      <w:r>
        <w:rPr>
          <w:rFonts w:ascii="宋体" w:hAnsiTheme="minorHAnsi" w:cs="宋体" w:hint="eastAsia"/>
          <w:kern w:val="0"/>
          <w:sz w:val="24"/>
          <w:szCs w:val="24"/>
        </w:rPr>
        <w:t>吴文涛</w:t>
      </w:r>
      <w:r w:rsidRPr="00A74973">
        <w:rPr>
          <w:rFonts w:ascii="Times New Roman" w:eastAsiaTheme="minorEastAsia" w:hAnsi="Times New Roman" w:hint="eastAsia"/>
          <w:kern w:val="0"/>
          <w:sz w:val="24"/>
          <w:szCs w:val="24"/>
        </w:rPr>
        <w:t xml:space="preserve">    </w:t>
      </w:r>
      <w:r w:rsidRPr="00A74973">
        <w:rPr>
          <w:rFonts w:ascii="Times New Roman" w:eastAsiaTheme="minorEastAsia" w:hAnsi="Times New Roman"/>
          <w:kern w:val="0"/>
          <w:sz w:val="24"/>
          <w:szCs w:val="24"/>
        </w:rPr>
        <w:t>时间：</w:t>
      </w:r>
      <w:r w:rsidRPr="00A74973">
        <w:rPr>
          <w:rFonts w:ascii="Times New Roman" w:eastAsiaTheme="minorEastAsia" w:hAnsi="Times New Roman"/>
          <w:kern w:val="0"/>
          <w:sz w:val="24"/>
          <w:szCs w:val="24"/>
        </w:rPr>
        <w:t>201</w:t>
      </w:r>
      <w:r>
        <w:rPr>
          <w:rFonts w:ascii="Times New Roman" w:eastAsiaTheme="minorEastAsia" w:hAnsi="Times New Roman"/>
          <w:kern w:val="0"/>
          <w:sz w:val="24"/>
          <w:szCs w:val="24"/>
        </w:rPr>
        <w:t>8</w:t>
      </w:r>
      <w:r w:rsidRPr="00A74973">
        <w:rPr>
          <w:rFonts w:ascii="Times New Roman" w:eastAsiaTheme="minorEastAsia" w:hAnsi="Times New Roman"/>
          <w:kern w:val="0"/>
          <w:sz w:val="24"/>
          <w:szCs w:val="24"/>
        </w:rPr>
        <w:t xml:space="preserve"> </w:t>
      </w:r>
      <w:r w:rsidRPr="00A74973">
        <w:rPr>
          <w:rFonts w:ascii="Times New Roman" w:eastAsiaTheme="minorEastAsia" w:hAnsi="Times New Roman"/>
          <w:kern w:val="0"/>
          <w:sz w:val="24"/>
          <w:szCs w:val="24"/>
        </w:rPr>
        <w:t>年</w:t>
      </w:r>
      <w:r>
        <w:rPr>
          <w:rFonts w:ascii="Times New Roman" w:eastAsiaTheme="minorEastAsia" w:hAnsi="Times New Roman"/>
          <w:kern w:val="0"/>
          <w:sz w:val="24"/>
          <w:szCs w:val="24"/>
        </w:rPr>
        <w:t>3</w:t>
      </w:r>
      <w:r>
        <w:rPr>
          <w:rFonts w:ascii="Times New Roman" w:eastAsiaTheme="minorEastAsia" w:hAnsi="Times New Roman" w:hint="eastAsia"/>
          <w:kern w:val="0"/>
          <w:sz w:val="24"/>
          <w:szCs w:val="24"/>
        </w:rPr>
        <w:t>月</w:t>
      </w:r>
      <w:r w:rsidRPr="00A74973">
        <w:rPr>
          <w:rFonts w:ascii="Times New Roman" w:eastAsiaTheme="minorEastAsia" w:hAnsi="Times New Roman" w:hint="eastAsia"/>
          <w:kern w:val="0"/>
          <w:sz w:val="24"/>
          <w:szCs w:val="24"/>
        </w:rPr>
        <w:t xml:space="preserve">    </w:t>
      </w:r>
      <w:r w:rsidRPr="00A74973">
        <w:rPr>
          <w:rFonts w:ascii="Times New Roman" w:eastAsiaTheme="minorEastAsia" w:hAnsi="Times New Roman"/>
          <w:kern w:val="0"/>
          <w:sz w:val="24"/>
          <w:szCs w:val="24"/>
        </w:rPr>
        <w:t>摘自：《</w:t>
      </w:r>
      <w:r>
        <w:rPr>
          <w:rFonts w:ascii="宋体" w:hAnsiTheme="minorHAnsi" w:cs="宋体" w:hint="eastAsia"/>
          <w:kern w:val="0"/>
          <w:szCs w:val="21"/>
        </w:rPr>
        <w:t>中国教育学刊</w:t>
      </w:r>
      <w:r w:rsidRPr="00A74973">
        <w:rPr>
          <w:rFonts w:ascii="Times New Roman" w:eastAsiaTheme="minorEastAsia" w:hAnsi="Times New Roman"/>
          <w:kern w:val="0"/>
          <w:sz w:val="24"/>
          <w:szCs w:val="24"/>
        </w:rPr>
        <w:t>》</w:t>
      </w:r>
    </w:p>
    <w:p w:rsidR="00B626F6" w:rsidRPr="00A32C76" w:rsidRDefault="00B626F6" w:rsidP="00B626F6">
      <w:pPr>
        <w:spacing w:line="360" w:lineRule="auto"/>
        <w:ind w:firstLineChars="200" w:firstLine="480"/>
        <w:jc w:val="left"/>
        <w:rPr>
          <w:rFonts w:ascii="Times New Roman" w:eastAsiaTheme="minorEastAsia" w:hAnsi="Times New Roman"/>
          <w:kern w:val="0"/>
          <w:sz w:val="24"/>
          <w:szCs w:val="24"/>
        </w:rPr>
      </w:pPr>
      <w:r w:rsidRPr="00A32C76">
        <w:rPr>
          <w:rFonts w:ascii="Times New Roman" w:eastAsiaTheme="minorEastAsia" w:hAnsi="Times New Roman" w:hint="eastAsia"/>
          <w:kern w:val="0"/>
          <w:sz w:val="24"/>
          <w:szCs w:val="24"/>
        </w:rPr>
        <w:t>学校传统文化教育理应藉由“知、情、意、行”四个教育向度，</w:t>
      </w:r>
      <w:proofErr w:type="gramStart"/>
      <w:r w:rsidRPr="00A32C76">
        <w:rPr>
          <w:rFonts w:ascii="Times New Roman" w:eastAsiaTheme="minorEastAsia" w:hAnsi="Times New Roman" w:hint="eastAsia"/>
          <w:kern w:val="0"/>
          <w:sz w:val="24"/>
          <w:szCs w:val="24"/>
        </w:rPr>
        <w:t>循守“致知”</w:t>
      </w:r>
      <w:proofErr w:type="gramEnd"/>
      <w:r w:rsidRPr="00A32C76">
        <w:rPr>
          <w:rFonts w:ascii="Times New Roman" w:eastAsiaTheme="minorEastAsia" w:hAnsi="Times New Roman" w:hint="eastAsia"/>
          <w:kern w:val="0"/>
          <w:sz w:val="24"/>
          <w:szCs w:val="24"/>
        </w:rPr>
        <w:t>“激情”</w:t>
      </w:r>
      <w:r w:rsidRPr="00A32C76">
        <w:rPr>
          <w:rFonts w:ascii="Times New Roman" w:eastAsiaTheme="minorEastAsia" w:hAnsi="Times New Roman" w:hint="eastAsia"/>
          <w:kern w:val="0"/>
          <w:sz w:val="24"/>
          <w:szCs w:val="24"/>
        </w:rPr>
        <w:t xml:space="preserve"> </w:t>
      </w:r>
      <w:r w:rsidRPr="00A32C76">
        <w:rPr>
          <w:rFonts w:ascii="Times New Roman" w:eastAsiaTheme="minorEastAsia" w:hAnsi="Times New Roman" w:hint="eastAsia"/>
          <w:kern w:val="0"/>
          <w:sz w:val="24"/>
          <w:szCs w:val="24"/>
        </w:rPr>
        <w:t>“诚意”</w:t>
      </w:r>
      <w:r w:rsidRPr="00A32C76">
        <w:rPr>
          <w:rFonts w:ascii="Times New Roman" w:eastAsiaTheme="minorEastAsia" w:hAnsi="Times New Roman" w:hint="eastAsia"/>
          <w:kern w:val="0"/>
          <w:sz w:val="24"/>
          <w:szCs w:val="24"/>
        </w:rPr>
        <w:t xml:space="preserve"> </w:t>
      </w:r>
      <w:r w:rsidRPr="00A32C76">
        <w:rPr>
          <w:rFonts w:ascii="Times New Roman" w:eastAsiaTheme="minorEastAsia" w:hAnsi="Times New Roman" w:hint="eastAsia"/>
          <w:kern w:val="0"/>
          <w:sz w:val="24"/>
          <w:szCs w:val="24"/>
        </w:rPr>
        <w:t>“笃行”四个具有逻辑延续关系的实践步骤。</w:t>
      </w:r>
    </w:p>
    <w:p w:rsidR="00B626F6" w:rsidRPr="00267A7C" w:rsidRDefault="00B626F6" w:rsidP="00B626F6">
      <w:pPr>
        <w:pStyle w:val="a6"/>
        <w:numPr>
          <w:ilvl w:val="0"/>
          <w:numId w:val="9"/>
        </w:numPr>
        <w:spacing w:line="360" w:lineRule="auto"/>
        <w:ind w:firstLineChars="0"/>
        <w:jc w:val="left"/>
        <w:rPr>
          <w:rFonts w:ascii="Times New Roman" w:eastAsiaTheme="minorEastAsia" w:hAnsi="Times New Roman"/>
          <w:b/>
          <w:kern w:val="0"/>
          <w:sz w:val="24"/>
          <w:szCs w:val="24"/>
        </w:rPr>
      </w:pPr>
      <w:r w:rsidRPr="00267A7C">
        <w:rPr>
          <w:rFonts w:ascii="Times New Roman" w:eastAsiaTheme="minorEastAsia" w:hAnsi="Times New Roman" w:hint="eastAsia"/>
          <w:b/>
          <w:kern w:val="0"/>
          <w:sz w:val="24"/>
          <w:szCs w:val="24"/>
        </w:rPr>
        <w:t>致知</w:t>
      </w:r>
      <w:r w:rsidRPr="00267A7C">
        <w:rPr>
          <w:rFonts w:ascii="Times New Roman" w:eastAsiaTheme="minorEastAsia" w:hAnsi="Times New Roman" w:hint="eastAsia"/>
          <w:b/>
          <w:kern w:val="0"/>
          <w:sz w:val="24"/>
          <w:szCs w:val="24"/>
        </w:rPr>
        <w:t xml:space="preserve">: </w:t>
      </w:r>
      <w:r w:rsidRPr="00267A7C">
        <w:rPr>
          <w:rFonts w:ascii="Times New Roman" w:eastAsiaTheme="minorEastAsia" w:hAnsi="Times New Roman" w:hint="eastAsia"/>
          <w:b/>
          <w:kern w:val="0"/>
          <w:sz w:val="24"/>
          <w:szCs w:val="24"/>
        </w:rPr>
        <w:t>构筑学校传统文化教育的指南</w:t>
      </w:r>
    </w:p>
    <w:p w:rsidR="00B626F6" w:rsidRDefault="00B626F6" w:rsidP="00B626F6">
      <w:pPr>
        <w:spacing w:line="360" w:lineRule="auto"/>
        <w:ind w:firstLineChars="200" w:firstLine="480"/>
        <w:jc w:val="left"/>
        <w:rPr>
          <w:rFonts w:ascii="宋体" w:hAnsiTheme="minorHAnsi" w:cs="宋体"/>
          <w:kern w:val="0"/>
          <w:sz w:val="24"/>
          <w:szCs w:val="24"/>
        </w:rPr>
      </w:pPr>
      <w:r w:rsidRPr="00A32C76">
        <w:rPr>
          <w:rFonts w:ascii="宋体" w:hAnsiTheme="minorHAnsi" w:cs="宋体" w:hint="eastAsia"/>
          <w:kern w:val="0"/>
          <w:sz w:val="24"/>
          <w:szCs w:val="24"/>
        </w:rPr>
        <w:t>致知</w:t>
      </w:r>
      <w:proofErr w:type="gramStart"/>
      <w:r w:rsidRPr="00A32C76">
        <w:rPr>
          <w:rFonts w:ascii="宋体" w:hAnsiTheme="minorHAnsi" w:cs="宋体" w:hint="eastAsia"/>
          <w:kern w:val="0"/>
          <w:sz w:val="24"/>
          <w:szCs w:val="24"/>
        </w:rPr>
        <w:t>”</w:t>
      </w:r>
      <w:proofErr w:type="gramEnd"/>
      <w:r w:rsidRPr="00A32C76">
        <w:rPr>
          <w:rFonts w:ascii="宋体" w:hAnsiTheme="minorHAnsi" w:cs="宋体" w:hint="eastAsia"/>
          <w:kern w:val="0"/>
          <w:sz w:val="24"/>
          <w:szCs w:val="24"/>
        </w:rPr>
        <w:t>关注的是学校传统文化教育中的认知问题，重在构筑教育指南。于学校传统文化教育而言，关键在于把握中华优秀传统文化的课程</w:t>
      </w:r>
      <w:r>
        <w:rPr>
          <w:rFonts w:ascii="宋体" w:hAnsiTheme="minorHAnsi" w:cs="宋体" w:hint="eastAsia"/>
          <w:kern w:val="0"/>
          <w:sz w:val="24"/>
          <w:szCs w:val="24"/>
        </w:rPr>
        <w:t>之</w:t>
      </w:r>
      <w:r w:rsidRPr="00A32C76">
        <w:rPr>
          <w:rFonts w:ascii="宋体" w:hAnsiTheme="minorHAnsi" w:cs="宋体" w:hint="eastAsia"/>
          <w:kern w:val="0"/>
          <w:sz w:val="24"/>
          <w:szCs w:val="24"/>
        </w:rPr>
        <w:t>“知”与教材之“知”。</w:t>
      </w:r>
    </w:p>
    <w:p w:rsidR="00B626F6" w:rsidRDefault="00B626F6" w:rsidP="00B626F6">
      <w:pPr>
        <w:spacing w:line="360" w:lineRule="auto"/>
        <w:ind w:firstLineChars="200" w:firstLine="482"/>
        <w:jc w:val="left"/>
        <w:rPr>
          <w:rFonts w:ascii="宋体" w:hAnsiTheme="minorHAnsi" w:cs="宋体"/>
          <w:kern w:val="0"/>
          <w:sz w:val="24"/>
          <w:szCs w:val="24"/>
        </w:rPr>
      </w:pPr>
      <w:r w:rsidRPr="00267A7C">
        <w:rPr>
          <w:rFonts w:ascii="宋体" w:hAnsiTheme="minorHAnsi" w:cs="宋体" w:hint="eastAsia"/>
          <w:b/>
          <w:kern w:val="0"/>
          <w:sz w:val="24"/>
          <w:szCs w:val="24"/>
        </w:rPr>
        <w:t>所谓课程之“知”，指向的是课程设置观。</w:t>
      </w:r>
      <w:r w:rsidRPr="00A32C76">
        <w:rPr>
          <w:rFonts w:ascii="宋体" w:hAnsiTheme="minorHAnsi" w:cs="宋体" w:hint="eastAsia"/>
          <w:kern w:val="0"/>
          <w:sz w:val="24"/>
          <w:szCs w:val="24"/>
        </w:rPr>
        <w:t>学校应当把传统文化教育设</w:t>
      </w:r>
      <w:r>
        <w:rPr>
          <w:rFonts w:ascii="宋体" w:hAnsiTheme="minorHAnsi" w:cs="宋体" w:hint="eastAsia"/>
          <w:kern w:val="0"/>
          <w:sz w:val="24"/>
          <w:szCs w:val="24"/>
        </w:rPr>
        <w:t>置成独立的课程</w:t>
      </w:r>
      <w:r w:rsidRPr="00A32C76">
        <w:rPr>
          <w:rFonts w:ascii="宋体" w:hAnsiTheme="minorHAnsi" w:cs="宋体" w:hint="eastAsia"/>
          <w:kern w:val="0"/>
          <w:sz w:val="24"/>
          <w:szCs w:val="24"/>
        </w:rPr>
        <w:t>，“主辅兼顾”，以基础课程为主，特色课程为辅。首先，学校传统文化教育的重心应在于基础课程。其次，学校可因地制宜地开设辅助性的特色课程，要基于对</w:t>
      </w:r>
      <w:r>
        <w:rPr>
          <w:rFonts w:ascii="宋体" w:hAnsiTheme="minorHAnsi" w:cs="宋体" w:hint="eastAsia"/>
          <w:kern w:val="0"/>
          <w:sz w:val="24"/>
          <w:szCs w:val="24"/>
        </w:rPr>
        <w:t>学校</w:t>
      </w:r>
      <w:r w:rsidRPr="00A32C76">
        <w:rPr>
          <w:rFonts w:ascii="宋体" w:hAnsiTheme="minorHAnsi" w:cs="宋体" w:hint="eastAsia"/>
          <w:kern w:val="0"/>
          <w:sz w:val="24"/>
          <w:szCs w:val="24"/>
        </w:rPr>
        <w:t>自身的内部文化环境和本地的外部文</w:t>
      </w:r>
      <w:r>
        <w:rPr>
          <w:rFonts w:ascii="宋体" w:hAnsiTheme="minorHAnsi" w:cs="宋体" w:hint="eastAsia"/>
          <w:kern w:val="0"/>
          <w:sz w:val="24"/>
          <w:szCs w:val="24"/>
        </w:rPr>
        <w:t>化资源的研究与利用后所开设的特色文化课程</w:t>
      </w:r>
      <w:r w:rsidRPr="00A32C76">
        <w:rPr>
          <w:rFonts w:ascii="宋体" w:hAnsiTheme="minorHAnsi" w:cs="宋体" w:hint="eastAsia"/>
          <w:kern w:val="0"/>
          <w:sz w:val="24"/>
          <w:szCs w:val="24"/>
        </w:rPr>
        <w:t>。</w:t>
      </w:r>
    </w:p>
    <w:p w:rsidR="00B626F6" w:rsidRDefault="00B626F6" w:rsidP="00B626F6">
      <w:pPr>
        <w:spacing w:line="360" w:lineRule="auto"/>
        <w:ind w:firstLineChars="200" w:firstLine="482"/>
        <w:jc w:val="left"/>
        <w:rPr>
          <w:rFonts w:ascii="宋体" w:hAnsiTheme="minorHAnsi" w:cs="宋体"/>
          <w:kern w:val="0"/>
          <w:sz w:val="24"/>
          <w:szCs w:val="24"/>
        </w:rPr>
      </w:pPr>
      <w:r w:rsidRPr="00267A7C">
        <w:rPr>
          <w:rFonts w:ascii="宋体" w:hAnsiTheme="minorHAnsi" w:cs="宋体" w:hint="eastAsia"/>
          <w:b/>
          <w:kern w:val="0"/>
          <w:sz w:val="24"/>
          <w:szCs w:val="24"/>
        </w:rPr>
        <w:t>至于教材之“知”，指向的是教材编撰观，</w:t>
      </w:r>
      <w:r>
        <w:rPr>
          <w:rFonts w:ascii="宋体" w:hAnsiTheme="minorHAnsi" w:cs="宋体" w:hint="eastAsia"/>
          <w:kern w:val="0"/>
          <w:sz w:val="24"/>
          <w:szCs w:val="24"/>
        </w:rPr>
        <w:t>即</w:t>
      </w:r>
      <w:r w:rsidRPr="00752666">
        <w:rPr>
          <w:rFonts w:ascii="宋体" w:hAnsiTheme="minorHAnsi" w:cs="宋体" w:hint="eastAsia"/>
          <w:kern w:val="0"/>
          <w:sz w:val="24"/>
          <w:szCs w:val="24"/>
        </w:rPr>
        <w:t>“传统经典现代化。这一概念蕴含传统文化教材编撰的两个原则。其一，去伪存真。所谓“传统经典”，是指有益的教材不应是古代教材的复本，而是古代教材中的精粹提炼。学校绝不能奉行简单的“拿来主义”，而须在审视的基础上，“选编”长久有益的经典内容。其二，转化创新。有效的教材不能只停留在传统经典内容的复制，更要挖掘其蕴含的时代意义与社会</w:t>
      </w:r>
      <w:r w:rsidR="00D74643">
        <w:rPr>
          <w:rFonts w:ascii="宋体" w:hAnsiTheme="minorHAnsi" w:cs="宋体" w:hint="eastAsia"/>
          <w:kern w:val="0"/>
          <w:sz w:val="24"/>
          <w:szCs w:val="24"/>
        </w:rPr>
        <w:t>价值。传统文化教育</w:t>
      </w:r>
      <w:r w:rsidRPr="00752666">
        <w:rPr>
          <w:rFonts w:ascii="宋体" w:hAnsiTheme="minorHAnsi" w:cs="宋体" w:hint="eastAsia"/>
          <w:kern w:val="0"/>
          <w:sz w:val="24"/>
          <w:szCs w:val="24"/>
        </w:rPr>
        <w:t>最终成效不是要学生机械地诵读、记忆，而是要学生如沐春风式地品味、</w:t>
      </w:r>
      <w:proofErr w:type="gramStart"/>
      <w:r w:rsidRPr="00752666">
        <w:rPr>
          <w:rFonts w:ascii="宋体" w:hAnsiTheme="minorHAnsi" w:cs="宋体" w:hint="eastAsia"/>
          <w:kern w:val="0"/>
          <w:sz w:val="24"/>
          <w:szCs w:val="24"/>
        </w:rPr>
        <w:t>践行</w:t>
      </w:r>
      <w:proofErr w:type="gramEnd"/>
      <w:r w:rsidRPr="00752666">
        <w:rPr>
          <w:rFonts w:ascii="宋体" w:hAnsiTheme="minorHAnsi" w:cs="宋体" w:hint="eastAsia"/>
          <w:kern w:val="0"/>
          <w:sz w:val="24"/>
          <w:szCs w:val="24"/>
        </w:rPr>
        <w:t>。为此，编撰传统文化教材，除了选编有益的“旧经典”，更要在此基础上新编有效的“新经典”。</w:t>
      </w:r>
    </w:p>
    <w:p w:rsidR="00B626F6" w:rsidRPr="00267A7C" w:rsidRDefault="00B626F6" w:rsidP="00B626F6">
      <w:pPr>
        <w:spacing w:line="360" w:lineRule="auto"/>
        <w:jc w:val="left"/>
        <w:rPr>
          <w:rFonts w:ascii="宋体" w:hAnsiTheme="minorHAnsi" w:cs="宋体"/>
          <w:b/>
          <w:kern w:val="0"/>
          <w:sz w:val="24"/>
          <w:szCs w:val="24"/>
        </w:rPr>
      </w:pPr>
      <w:r w:rsidRPr="00267A7C">
        <w:rPr>
          <w:rFonts w:ascii="宋体" w:hAnsiTheme="minorHAnsi" w:cs="宋体" w:hint="eastAsia"/>
          <w:b/>
          <w:kern w:val="0"/>
          <w:sz w:val="24"/>
          <w:szCs w:val="24"/>
        </w:rPr>
        <w:t>二</w:t>
      </w:r>
      <w:r w:rsidRPr="00267A7C">
        <w:rPr>
          <w:rFonts w:ascii="宋体" w:hAnsiTheme="minorHAnsi" w:cs="宋体"/>
          <w:b/>
          <w:kern w:val="0"/>
          <w:sz w:val="24"/>
          <w:szCs w:val="24"/>
        </w:rPr>
        <w:t>、</w:t>
      </w:r>
      <w:r w:rsidRPr="00267A7C">
        <w:rPr>
          <w:rFonts w:ascii="宋体" w:hAnsiTheme="minorHAnsi" w:cs="宋体" w:hint="eastAsia"/>
          <w:b/>
          <w:kern w:val="0"/>
          <w:sz w:val="24"/>
          <w:szCs w:val="24"/>
        </w:rPr>
        <w:t xml:space="preserve">激情: </w:t>
      </w:r>
      <w:proofErr w:type="gramStart"/>
      <w:r w:rsidRPr="00267A7C">
        <w:rPr>
          <w:rFonts w:ascii="宋体" w:hAnsiTheme="minorHAnsi" w:cs="宋体" w:hint="eastAsia"/>
          <w:b/>
          <w:kern w:val="0"/>
          <w:sz w:val="24"/>
          <w:szCs w:val="24"/>
        </w:rPr>
        <w:t>彰</w:t>
      </w:r>
      <w:proofErr w:type="gramEnd"/>
      <w:r w:rsidRPr="00267A7C">
        <w:rPr>
          <w:rFonts w:ascii="宋体" w:hAnsiTheme="minorHAnsi" w:cs="宋体" w:hint="eastAsia"/>
          <w:b/>
          <w:kern w:val="0"/>
          <w:sz w:val="24"/>
          <w:szCs w:val="24"/>
        </w:rPr>
        <w:t>显学</w:t>
      </w:r>
      <w:proofErr w:type="gramStart"/>
      <w:r w:rsidRPr="00267A7C">
        <w:rPr>
          <w:rFonts w:ascii="宋体" w:hAnsiTheme="minorHAnsi" w:cs="宋体" w:hint="eastAsia"/>
          <w:b/>
          <w:kern w:val="0"/>
          <w:sz w:val="24"/>
          <w:szCs w:val="24"/>
        </w:rPr>
        <w:t>校传统</w:t>
      </w:r>
      <w:proofErr w:type="gramEnd"/>
      <w:r w:rsidRPr="00267A7C">
        <w:rPr>
          <w:rFonts w:ascii="宋体" w:hAnsiTheme="minorHAnsi" w:cs="宋体" w:hint="eastAsia"/>
          <w:b/>
          <w:kern w:val="0"/>
          <w:sz w:val="24"/>
          <w:szCs w:val="24"/>
        </w:rPr>
        <w:t>文化教育的艺术</w:t>
      </w:r>
    </w:p>
    <w:p w:rsidR="00B626F6" w:rsidRDefault="00B626F6" w:rsidP="00B626F6">
      <w:pPr>
        <w:spacing w:line="360" w:lineRule="auto"/>
        <w:ind w:firstLineChars="200" w:firstLine="480"/>
        <w:jc w:val="left"/>
        <w:rPr>
          <w:rFonts w:ascii="宋体" w:hAnsiTheme="minorHAnsi" w:cs="宋体"/>
          <w:kern w:val="0"/>
          <w:sz w:val="24"/>
          <w:szCs w:val="24"/>
        </w:rPr>
      </w:pPr>
      <w:r w:rsidRPr="00752666">
        <w:rPr>
          <w:rFonts w:ascii="宋体" w:hAnsiTheme="minorHAnsi" w:cs="宋体" w:hint="eastAsia"/>
          <w:kern w:val="0"/>
          <w:sz w:val="24"/>
          <w:szCs w:val="24"/>
        </w:rPr>
        <w:t>“激情”关注的是学校传统文化教育中的情感问题，旨在彰</w:t>
      </w:r>
      <w:proofErr w:type="gramStart"/>
      <w:r w:rsidRPr="00752666">
        <w:rPr>
          <w:rFonts w:ascii="宋体" w:hAnsiTheme="minorHAnsi" w:cs="宋体" w:hint="eastAsia"/>
          <w:kern w:val="0"/>
          <w:sz w:val="24"/>
          <w:szCs w:val="24"/>
        </w:rPr>
        <w:t>显教育</w:t>
      </w:r>
      <w:proofErr w:type="gramEnd"/>
      <w:r w:rsidRPr="00752666">
        <w:rPr>
          <w:rFonts w:ascii="宋体" w:hAnsiTheme="minorHAnsi" w:cs="宋体" w:hint="eastAsia"/>
          <w:kern w:val="0"/>
          <w:sz w:val="24"/>
          <w:szCs w:val="24"/>
        </w:rPr>
        <w:t>艺术。指教师娴熟地运用综合的教学技能技巧，按照教学规律和美的规律而进行的创造性教育活动。通俗地说，就是教得巧妙，教得有效，教出美感，教出特点。</w:t>
      </w:r>
    </w:p>
    <w:p w:rsidR="00B626F6" w:rsidRPr="00267A7C" w:rsidRDefault="00B626F6" w:rsidP="00267A7C">
      <w:pPr>
        <w:spacing w:line="360" w:lineRule="auto"/>
        <w:ind w:firstLineChars="200" w:firstLine="480"/>
        <w:jc w:val="left"/>
        <w:rPr>
          <w:rFonts w:ascii="宋体" w:hAnsiTheme="minorHAnsi" w:cs="宋体"/>
          <w:color w:val="FF0000"/>
          <w:kern w:val="0"/>
          <w:sz w:val="24"/>
          <w:szCs w:val="24"/>
        </w:rPr>
      </w:pPr>
      <w:r w:rsidRPr="00752666">
        <w:rPr>
          <w:rFonts w:ascii="宋体" w:hAnsiTheme="minorHAnsi" w:cs="宋体" w:hint="eastAsia"/>
          <w:kern w:val="0"/>
          <w:sz w:val="24"/>
          <w:szCs w:val="24"/>
        </w:rPr>
        <w:t>“教得巧妙”</w:t>
      </w:r>
      <w:r w:rsidR="0017029B">
        <w:rPr>
          <w:rFonts w:ascii="宋体" w:hAnsiTheme="minorHAnsi" w:cs="宋体" w:hint="eastAsia"/>
          <w:kern w:val="0"/>
          <w:sz w:val="24"/>
          <w:szCs w:val="24"/>
        </w:rPr>
        <w:t>的</w:t>
      </w:r>
      <w:r w:rsidRPr="00752666">
        <w:rPr>
          <w:rFonts w:ascii="宋体" w:hAnsiTheme="minorHAnsi" w:cs="宋体" w:hint="eastAsia"/>
          <w:kern w:val="0"/>
          <w:sz w:val="24"/>
          <w:szCs w:val="24"/>
        </w:rPr>
        <w:t>重要特征在于“趣味”。有两方面的意涵</w:t>
      </w:r>
      <w:r w:rsidR="00267A7C">
        <w:rPr>
          <w:rFonts w:ascii="宋体" w:hAnsiTheme="minorHAnsi" w:cs="宋体" w:hint="eastAsia"/>
          <w:kern w:val="0"/>
          <w:sz w:val="24"/>
          <w:szCs w:val="24"/>
        </w:rPr>
        <w:t>：</w:t>
      </w:r>
      <w:r w:rsidRPr="00752666">
        <w:rPr>
          <w:rFonts w:ascii="宋体" w:hAnsiTheme="minorHAnsi" w:cs="宋体" w:hint="eastAsia"/>
          <w:kern w:val="0"/>
          <w:sz w:val="24"/>
          <w:szCs w:val="24"/>
        </w:rPr>
        <w:t>一是采取趣味的方式</w:t>
      </w:r>
      <w:r w:rsidR="00267A7C">
        <w:rPr>
          <w:rFonts w:ascii="宋体" w:hAnsiTheme="minorHAnsi" w:cs="宋体" w:hint="eastAsia"/>
          <w:kern w:val="0"/>
          <w:sz w:val="24"/>
          <w:szCs w:val="24"/>
        </w:rPr>
        <w:t>，即</w:t>
      </w:r>
      <w:r w:rsidR="00267A7C" w:rsidRPr="00752666">
        <w:rPr>
          <w:rFonts w:ascii="宋体" w:hAnsiTheme="minorHAnsi" w:cs="宋体" w:hint="eastAsia"/>
          <w:kern w:val="0"/>
          <w:sz w:val="24"/>
          <w:szCs w:val="24"/>
        </w:rPr>
        <w:t>教学中应多采用“趣味化的阐释”而不是“灌输式说教”的方式</w:t>
      </w:r>
      <w:r w:rsidR="00267A7C">
        <w:rPr>
          <w:rFonts w:ascii="宋体" w:hAnsiTheme="minorHAnsi" w:cs="宋体" w:hint="eastAsia"/>
          <w:kern w:val="0"/>
          <w:sz w:val="24"/>
          <w:szCs w:val="24"/>
        </w:rPr>
        <w:t>。</w:t>
      </w:r>
      <w:r w:rsidRPr="00752666">
        <w:rPr>
          <w:rFonts w:ascii="宋体" w:hAnsiTheme="minorHAnsi" w:cs="宋体" w:hint="eastAsia"/>
          <w:kern w:val="0"/>
          <w:sz w:val="24"/>
          <w:szCs w:val="24"/>
        </w:rPr>
        <w:t>可以通过将传统文化编成口诀、歌谣、顺口溜，穿插传统文化的小故事、设置戏剧性的冲突、烘托小说性的情节等方式使传统文</w:t>
      </w:r>
      <w:r>
        <w:rPr>
          <w:rFonts w:ascii="宋体" w:hAnsiTheme="minorHAnsi" w:cs="宋体" w:hint="eastAsia"/>
          <w:kern w:val="0"/>
          <w:sz w:val="24"/>
          <w:szCs w:val="24"/>
        </w:rPr>
        <w:t>化的教学妙趣横生</w:t>
      </w:r>
      <w:r w:rsidRPr="00752666">
        <w:rPr>
          <w:rFonts w:ascii="宋体" w:hAnsiTheme="minorHAnsi" w:cs="宋体" w:hint="eastAsia"/>
          <w:kern w:val="0"/>
          <w:sz w:val="24"/>
          <w:szCs w:val="24"/>
        </w:rPr>
        <w:t>。二是发现文化的趣味。</w:t>
      </w:r>
      <w:r w:rsidR="00D36325">
        <w:rPr>
          <w:rFonts w:ascii="宋体" w:hAnsiTheme="minorHAnsi" w:cs="宋体" w:hint="eastAsia"/>
          <w:kern w:val="0"/>
          <w:sz w:val="24"/>
          <w:szCs w:val="24"/>
        </w:rPr>
        <w:t>让</w:t>
      </w:r>
      <w:r w:rsidRPr="00752666">
        <w:rPr>
          <w:rFonts w:ascii="宋体" w:hAnsiTheme="minorHAnsi" w:cs="宋体" w:hint="eastAsia"/>
          <w:kern w:val="0"/>
          <w:sz w:val="24"/>
          <w:szCs w:val="24"/>
        </w:rPr>
        <w:t>优秀传统文</w:t>
      </w:r>
      <w:r w:rsidRPr="00752666">
        <w:rPr>
          <w:rFonts w:ascii="宋体" w:hAnsiTheme="minorHAnsi" w:cs="宋体" w:hint="eastAsia"/>
          <w:kern w:val="0"/>
          <w:sz w:val="24"/>
          <w:szCs w:val="24"/>
        </w:rPr>
        <w:lastRenderedPageBreak/>
        <w:t>化的“有趣”而非仅是“有用”，</w:t>
      </w:r>
      <w:r w:rsidR="00D36325">
        <w:rPr>
          <w:rFonts w:ascii="宋体" w:hAnsiTheme="minorHAnsi" w:cs="宋体" w:hint="eastAsia"/>
          <w:kern w:val="0"/>
          <w:sz w:val="24"/>
          <w:szCs w:val="24"/>
        </w:rPr>
        <w:t>促</w:t>
      </w:r>
      <w:r w:rsidRPr="00752666">
        <w:rPr>
          <w:rFonts w:ascii="宋体" w:hAnsiTheme="minorHAnsi" w:cs="宋体" w:hint="eastAsia"/>
          <w:kern w:val="0"/>
          <w:sz w:val="24"/>
          <w:szCs w:val="24"/>
        </w:rPr>
        <w:t>使学生自觉主动地去学习与</w:t>
      </w:r>
      <w:proofErr w:type="gramStart"/>
      <w:r w:rsidRPr="00752666">
        <w:rPr>
          <w:rFonts w:ascii="宋体" w:hAnsiTheme="minorHAnsi" w:cs="宋体" w:hint="eastAsia"/>
          <w:kern w:val="0"/>
          <w:sz w:val="24"/>
          <w:szCs w:val="24"/>
        </w:rPr>
        <w:t>践行</w:t>
      </w:r>
      <w:proofErr w:type="gramEnd"/>
      <w:r w:rsidRPr="00752666">
        <w:rPr>
          <w:rFonts w:ascii="宋体" w:hAnsiTheme="minorHAnsi" w:cs="宋体" w:hint="eastAsia"/>
          <w:kern w:val="0"/>
          <w:sz w:val="24"/>
          <w:szCs w:val="24"/>
        </w:rPr>
        <w:t>。促进学生发现传统文化的趣味</w:t>
      </w:r>
      <w:r w:rsidR="00267A7C">
        <w:rPr>
          <w:rFonts w:ascii="宋体" w:hAnsiTheme="minorHAnsi" w:cs="宋体" w:hint="eastAsia"/>
          <w:kern w:val="0"/>
          <w:sz w:val="24"/>
          <w:szCs w:val="24"/>
        </w:rPr>
        <w:t>，</w:t>
      </w:r>
      <w:r w:rsidRPr="00752666">
        <w:rPr>
          <w:rFonts w:ascii="宋体" w:hAnsiTheme="minorHAnsi" w:cs="宋体" w:hint="eastAsia"/>
          <w:kern w:val="0"/>
          <w:sz w:val="24"/>
          <w:szCs w:val="24"/>
        </w:rPr>
        <w:t xml:space="preserve"> 一是不能进行“注射式的教育”; 二是不能“课目太多”。</w:t>
      </w:r>
      <w:r w:rsidR="00267A7C">
        <w:rPr>
          <w:rFonts w:ascii="宋体" w:hAnsiTheme="minorHAnsi" w:cs="宋体" w:hint="eastAsia"/>
          <w:kern w:val="0"/>
          <w:sz w:val="24"/>
          <w:szCs w:val="24"/>
        </w:rPr>
        <w:t>此外</w:t>
      </w:r>
      <w:r w:rsidR="00267A7C">
        <w:rPr>
          <w:rFonts w:ascii="宋体" w:hAnsiTheme="minorHAnsi" w:cs="宋体"/>
          <w:kern w:val="0"/>
          <w:sz w:val="24"/>
          <w:szCs w:val="24"/>
        </w:rPr>
        <w:t>，</w:t>
      </w:r>
      <w:r w:rsidRPr="008A14EC">
        <w:rPr>
          <w:rFonts w:ascii="宋体" w:hAnsiTheme="minorHAnsi" w:cs="宋体" w:hint="eastAsia"/>
          <w:kern w:val="0"/>
          <w:sz w:val="24"/>
          <w:szCs w:val="24"/>
        </w:rPr>
        <w:t>关于传统文化的教育艺术，还涉</w:t>
      </w:r>
      <w:r>
        <w:rPr>
          <w:rFonts w:ascii="宋体" w:hAnsiTheme="minorHAnsi" w:cs="宋体" w:hint="eastAsia"/>
          <w:kern w:val="0"/>
          <w:sz w:val="24"/>
          <w:szCs w:val="24"/>
        </w:rPr>
        <w:t>及审美、创造等特点</w:t>
      </w:r>
      <w:r w:rsidRPr="008A14EC">
        <w:rPr>
          <w:rFonts w:ascii="宋体" w:hAnsiTheme="minorHAnsi" w:cs="宋体" w:hint="eastAsia"/>
          <w:kern w:val="0"/>
          <w:sz w:val="24"/>
          <w:szCs w:val="24"/>
        </w:rPr>
        <w:t>。学校传统文化教育应在上述方面统筹兼顾，实现“寓教于乐、寓庄于</w:t>
      </w:r>
      <w:proofErr w:type="gramStart"/>
      <w:r w:rsidRPr="008A14EC">
        <w:rPr>
          <w:rFonts w:ascii="宋体" w:hAnsiTheme="minorHAnsi" w:cs="宋体" w:hint="eastAsia"/>
          <w:kern w:val="0"/>
          <w:sz w:val="24"/>
          <w:szCs w:val="24"/>
        </w:rPr>
        <w:t>谐</w:t>
      </w:r>
      <w:proofErr w:type="gramEnd"/>
      <w:r w:rsidRPr="008A14EC">
        <w:rPr>
          <w:rFonts w:ascii="宋体" w:hAnsiTheme="minorHAnsi" w:cs="宋体" w:hint="eastAsia"/>
          <w:kern w:val="0"/>
          <w:sz w:val="24"/>
          <w:szCs w:val="24"/>
        </w:rPr>
        <w:t>”的教育效果</w:t>
      </w:r>
      <w:r w:rsidR="00267A7C">
        <w:rPr>
          <w:rFonts w:ascii="宋体" w:hAnsiTheme="minorHAnsi" w:cs="宋体" w:hint="eastAsia"/>
          <w:kern w:val="0"/>
          <w:sz w:val="24"/>
          <w:szCs w:val="24"/>
        </w:rPr>
        <w:t>。</w:t>
      </w:r>
    </w:p>
    <w:p w:rsidR="00B626F6" w:rsidRPr="009F1402" w:rsidRDefault="00B626F6" w:rsidP="00B626F6">
      <w:pPr>
        <w:spacing w:line="360" w:lineRule="auto"/>
        <w:jc w:val="left"/>
        <w:rPr>
          <w:rFonts w:ascii="宋体" w:hAnsiTheme="minorHAnsi" w:cs="宋体"/>
          <w:b/>
          <w:kern w:val="0"/>
          <w:sz w:val="24"/>
          <w:szCs w:val="24"/>
        </w:rPr>
      </w:pPr>
      <w:r w:rsidRPr="009F1402">
        <w:rPr>
          <w:rFonts w:ascii="Times New Roman" w:eastAsiaTheme="minorEastAsia" w:hAnsi="Times New Roman" w:hint="eastAsia"/>
          <w:b/>
          <w:kern w:val="0"/>
          <w:sz w:val="24"/>
          <w:szCs w:val="24"/>
        </w:rPr>
        <w:t>三、诚意</w:t>
      </w:r>
      <w:r w:rsidR="009F1402" w:rsidRPr="009F1402">
        <w:rPr>
          <w:rFonts w:ascii="Times New Roman" w:eastAsiaTheme="minorEastAsia" w:hAnsi="Times New Roman" w:hint="eastAsia"/>
          <w:b/>
          <w:kern w:val="0"/>
          <w:sz w:val="24"/>
          <w:szCs w:val="24"/>
        </w:rPr>
        <w:t>：</w:t>
      </w:r>
      <w:r w:rsidRPr="009F1402">
        <w:rPr>
          <w:rFonts w:ascii="Times New Roman" w:eastAsiaTheme="minorEastAsia" w:hAnsi="Times New Roman" w:hint="eastAsia"/>
          <w:b/>
          <w:kern w:val="0"/>
          <w:sz w:val="24"/>
          <w:szCs w:val="24"/>
        </w:rPr>
        <w:t>突出学校传统文化教育的深度</w:t>
      </w:r>
    </w:p>
    <w:p w:rsidR="00B626F6" w:rsidRDefault="00B626F6" w:rsidP="006C6D6F">
      <w:pPr>
        <w:spacing w:line="360" w:lineRule="auto"/>
        <w:ind w:firstLineChars="200" w:firstLine="480"/>
        <w:jc w:val="left"/>
        <w:rPr>
          <w:rFonts w:ascii="Times New Roman" w:eastAsiaTheme="minorEastAsia" w:hAnsi="Times New Roman"/>
          <w:kern w:val="0"/>
          <w:sz w:val="24"/>
          <w:szCs w:val="24"/>
        </w:rPr>
      </w:pPr>
      <w:r w:rsidRPr="00B1394E">
        <w:rPr>
          <w:rFonts w:ascii="Times New Roman" w:eastAsiaTheme="minorEastAsia" w:hAnsi="Times New Roman" w:hint="eastAsia"/>
          <w:kern w:val="0"/>
          <w:sz w:val="24"/>
          <w:szCs w:val="24"/>
        </w:rPr>
        <w:t>“诚意”关注的是学校传统文化教育中的</w:t>
      </w:r>
      <w:r w:rsidRPr="006C6D6F">
        <w:rPr>
          <w:rFonts w:ascii="Times New Roman" w:eastAsiaTheme="minorEastAsia" w:hAnsi="Times New Roman" w:hint="eastAsia"/>
          <w:b/>
          <w:kern w:val="0"/>
          <w:sz w:val="24"/>
          <w:szCs w:val="24"/>
        </w:rPr>
        <w:t>意识问题</w:t>
      </w:r>
      <w:r w:rsidRPr="00B1394E">
        <w:rPr>
          <w:rFonts w:ascii="Times New Roman" w:eastAsiaTheme="minorEastAsia" w:hAnsi="Times New Roman" w:hint="eastAsia"/>
          <w:kern w:val="0"/>
          <w:sz w:val="24"/>
          <w:szCs w:val="24"/>
        </w:rPr>
        <w:t>，重在突出</w:t>
      </w:r>
      <w:r w:rsidRPr="006C6D6F">
        <w:rPr>
          <w:rFonts w:ascii="Times New Roman" w:eastAsiaTheme="minorEastAsia" w:hAnsi="Times New Roman" w:hint="eastAsia"/>
          <w:b/>
          <w:kern w:val="0"/>
          <w:sz w:val="24"/>
          <w:szCs w:val="24"/>
        </w:rPr>
        <w:t>教育深度</w:t>
      </w:r>
      <w:r w:rsidRPr="00B1394E">
        <w:rPr>
          <w:rFonts w:ascii="Times New Roman" w:eastAsiaTheme="minorEastAsia" w:hAnsi="Times New Roman" w:hint="eastAsia"/>
          <w:kern w:val="0"/>
          <w:sz w:val="24"/>
          <w:szCs w:val="24"/>
        </w:rPr>
        <w:t>。体现传统文化教育深度在于养成了坚定的文化意识</w:t>
      </w:r>
      <w:r w:rsidR="006C6D6F">
        <w:rPr>
          <w:rFonts w:ascii="Times New Roman" w:eastAsiaTheme="minorEastAsia" w:hAnsi="Times New Roman" w:hint="eastAsia"/>
          <w:kern w:val="0"/>
          <w:sz w:val="24"/>
          <w:szCs w:val="24"/>
        </w:rPr>
        <w:t>，而非习得</w:t>
      </w:r>
      <w:r w:rsidR="006C6D6F" w:rsidRPr="00B1394E">
        <w:rPr>
          <w:rFonts w:ascii="Times New Roman" w:eastAsiaTheme="minorEastAsia" w:hAnsi="Times New Roman" w:hint="eastAsia"/>
          <w:kern w:val="0"/>
          <w:sz w:val="24"/>
          <w:szCs w:val="24"/>
        </w:rPr>
        <w:t>大量的文化知识</w:t>
      </w:r>
      <w:r w:rsidR="006C6D6F">
        <w:rPr>
          <w:rFonts w:ascii="Times New Roman" w:eastAsiaTheme="minorEastAsia" w:hAnsi="Times New Roman" w:hint="eastAsia"/>
          <w:kern w:val="0"/>
          <w:sz w:val="24"/>
          <w:szCs w:val="24"/>
        </w:rPr>
        <w:t>。</w:t>
      </w:r>
      <w:r w:rsidRPr="00B1394E">
        <w:rPr>
          <w:rFonts w:ascii="Times New Roman" w:eastAsiaTheme="minorEastAsia" w:hAnsi="Times New Roman" w:hint="eastAsia"/>
          <w:kern w:val="0"/>
          <w:sz w:val="24"/>
          <w:szCs w:val="24"/>
        </w:rPr>
        <w:t>据此，学校传统文化之</w:t>
      </w:r>
      <w:r w:rsidR="006C6D6F">
        <w:rPr>
          <w:rFonts w:ascii="Times New Roman" w:eastAsiaTheme="minorEastAsia" w:hAnsi="Times New Roman" w:hint="eastAsia"/>
          <w:kern w:val="0"/>
          <w:sz w:val="24"/>
          <w:szCs w:val="24"/>
        </w:rPr>
        <w:t>“</w:t>
      </w:r>
      <w:r w:rsidRPr="00B1394E">
        <w:rPr>
          <w:rFonts w:ascii="Times New Roman" w:eastAsiaTheme="minorEastAsia" w:hAnsi="Times New Roman" w:hint="eastAsia"/>
          <w:kern w:val="0"/>
          <w:sz w:val="24"/>
          <w:szCs w:val="24"/>
        </w:rPr>
        <w:t>诚意</w:t>
      </w:r>
      <w:r w:rsidR="006C6D6F">
        <w:rPr>
          <w:rFonts w:ascii="Times New Roman" w:eastAsiaTheme="minorEastAsia" w:hAnsi="Times New Roman" w:hint="eastAsia"/>
          <w:kern w:val="0"/>
          <w:sz w:val="24"/>
          <w:szCs w:val="24"/>
        </w:rPr>
        <w:t>”</w:t>
      </w:r>
      <w:r w:rsidRPr="00B1394E">
        <w:rPr>
          <w:rFonts w:ascii="Times New Roman" w:eastAsiaTheme="minorEastAsia" w:hAnsi="Times New Roman" w:hint="eastAsia"/>
          <w:kern w:val="0"/>
          <w:sz w:val="24"/>
          <w:szCs w:val="24"/>
        </w:rPr>
        <w:t>需经历一个由外</w:t>
      </w:r>
      <w:proofErr w:type="gramStart"/>
      <w:r w:rsidRPr="00B1394E">
        <w:rPr>
          <w:rFonts w:ascii="Times New Roman" w:eastAsiaTheme="minorEastAsia" w:hAnsi="Times New Roman" w:hint="eastAsia"/>
          <w:kern w:val="0"/>
          <w:sz w:val="24"/>
          <w:szCs w:val="24"/>
        </w:rPr>
        <w:t>铄</w:t>
      </w:r>
      <w:proofErr w:type="gramEnd"/>
      <w:r w:rsidRPr="00B1394E">
        <w:rPr>
          <w:rFonts w:ascii="Times New Roman" w:eastAsiaTheme="minorEastAsia" w:hAnsi="Times New Roman" w:hint="eastAsia"/>
          <w:kern w:val="0"/>
          <w:sz w:val="24"/>
          <w:szCs w:val="24"/>
        </w:rPr>
        <w:t>到内化的过程。外</w:t>
      </w:r>
      <w:proofErr w:type="gramStart"/>
      <w:r w:rsidRPr="00B1394E">
        <w:rPr>
          <w:rFonts w:ascii="Times New Roman" w:eastAsiaTheme="minorEastAsia" w:hAnsi="Times New Roman" w:hint="eastAsia"/>
          <w:kern w:val="0"/>
          <w:sz w:val="24"/>
          <w:szCs w:val="24"/>
        </w:rPr>
        <w:t>铄</w:t>
      </w:r>
      <w:proofErr w:type="gramEnd"/>
      <w:r w:rsidR="006C6D6F">
        <w:rPr>
          <w:rFonts w:ascii="Times New Roman" w:eastAsiaTheme="minorEastAsia" w:hAnsi="Times New Roman" w:hint="eastAsia"/>
          <w:kern w:val="0"/>
          <w:sz w:val="24"/>
          <w:szCs w:val="24"/>
        </w:rPr>
        <w:t>是</w:t>
      </w:r>
      <w:r w:rsidRPr="00B1394E">
        <w:rPr>
          <w:rFonts w:ascii="Times New Roman" w:eastAsiaTheme="minorEastAsia" w:hAnsi="Times New Roman" w:hint="eastAsia"/>
          <w:kern w:val="0"/>
          <w:sz w:val="24"/>
          <w:szCs w:val="24"/>
        </w:rPr>
        <w:t>重视强化的作用，譬如学校传统文化教育常常需要利用重复的方式</w:t>
      </w:r>
      <w:r w:rsidRPr="00B1394E">
        <w:rPr>
          <w:rFonts w:ascii="Times New Roman" w:eastAsiaTheme="minorEastAsia" w:hAnsi="Times New Roman" w:hint="eastAsia"/>
          <w:kern w:val="0"/>
          <w:sz w:val="24"/>
          <w:szCs w:val="24"/>
        </w:rPr>
        <w:t xml:space="preserve">( </w:t>
      </w:r>
      <w:r w:rsidRPr="00B1394E">
        <w:rPr>
          <w:rFonts w:ascii="Times New Roman" w:eastAsiaTheme="minorEastAsia" w:hAnsi="Times New Roman" w:hint="eastAsia"/>
          <w:kern w:val="0"/>
          <w:sz w:val="24"/>
          <w:szCs w:val="24"/>
        </w:rPr>
        <w:t>如环境教育</w:t>
      </w:r>
      <w:r w:rsidRPr="00B1394E">
        <w:rPr>
          <w:rFonts w:ascii="Times New Roman" w:eastAsiaTheme="minorEastAsia" w:hAnsi="Times New Roman" w:hint="eastAsia"/>
          <w:kern w:val="0"/>
          <w:sz w:val="24"/>
          <w:szCs w:val="24"/>
        </w:rPr>
        <w:t xml:space="preserve">) </w:t>
      </w:r>
      <w:r w:rsidRPr="00B1394E">
        <w:rPr>
          <w:rFonts w:ascii="Times New Roman" w:eastAsiaTheme="minorEastAsia" w:hAnsi="Times New Roman" w:hint="eastAsia"/>
          <w:kern w:val="0"/>
          <w:sz w:val="24"/>
          <w:szCs w:val="24"/>
        </w:rPr>
        <w:t>、刺激的手段</w:t>
      </w:r>
      <w:r w:rsidRPr="00B1394E">
        <w:rPr>
          <w:rFonts w:ascii="Times New Roman" w:eastAsiaTheme="minorEastAsia" w:hAnsi="Times New Roman" w:hint="eastAsia"/>
          <w:kern w:val="0"/>
          <w:sz w:val="24"/>
          <w:szCs w:val="24"/>
        </w:rPr>
        <w:t xml:space="preserve">( </w:t>
      </w:r>
      <w:r w:rsidRPr="00B1394E">
        <w:rPr>
          <w:rFonts w:ascii="Times New Roman" w:eastAsiaTheme="minorEastAsia" w:hAnsi="Times New Roman" w:hint="eastAsia"/>
          <w:kern w:val="0"/>
          <w:sz w:val="24"/>
          <w:szCs w:val="24"/>
        </w:rPr>
        <w:t>如仪式洗礼</w:t>
      </w:r>
      <w:r w:rsidRPr="00B1394E">
        <w:rPr>
          <w:rFonts w:ascii="Times New Roman" w:eastAsiaTheme="minorEastAsia" w:hAnsi="Times New Roman" w:hint="eastAsia"/>
          <w:kern w:val="0"/>
          <w:sz w:val="24"/>
          <w:szCs w:val="24"/>
        </w:rPr>
        <w:t xml:space="preserve">) </w:t>
      </w:r>
      <w:r w:rsidRPr="00B1394E">
        <w:rPr>
          <w:rFonts w:ascii="Times New Roman" w:eastAsiaTheme="minorEastAsia" w:hAnsi="Times New Roman" w:hint="eastAsia"/>
          <w:kern w:val="0"/>
          <w:sz w:val="24"/>
          <w:szCs w:val="24"/>
        </w:rPr>
        <w:t>等使学生知晓传统文化之精髓要义。内化是指在学校与教师的引导下，使学生体认文化精髓，并转化为自身的个体意识，是一个将外在的文化内容真正内化为学生的文化意识的过程。学校传统文化教育既要重视文化仪式洗礼、文化环境建设等外</w:t>
      </w:r>
      <w:proofErr w:type="gramStart"/>
      <w:r w:rsidRPr="00B1394E">
        <w:rPr>
          <w:rFonts w:ascii="Times New Roman" w:eastAsiaTheme="minorEastAsia" w:hAnsi="Times New Roman" w:hint="eastAsia"/>
          <w:kern w:val="0"/>
          <w:sz w:val="24"/>
          <w:szCs w:val="24"/>
        </w:rPr>
        <w:t>铄</w:t>
      </w:r>
      <w:proofErr w:type="gramEnd"/>
      <w:r w:rsidRPr="00B1394E">
        <w:rPr>
          <w:rFonts w:ascii="Times New Roman" w:eastAsiaTheme="minorEastAsia" w:hAnsi="Times New Roman" w:hint="eastAsia"/>
          <w:kern w:val="0"/>
          <w:sz w:val="24"/>
          <w:szCs w:val="24"/>
        </w:rPr>
        <w:t>手段，也要重视最终的内化效果</w:t>
      </w:r>
      <w:r w:rsidR="006C6D6F">
        <w:rPr>
          <w:rFonts w:ascii="Times New Roman" w:eastAsiaTheme="minorEastAsia" w:hAnsi="Times New Roman" w:hint="eastAsia"/>
          <w:kern w:val="0"/>
          <w:sz w:val="24"/>
          <w:szCs w:val="24"/>
        </w:rPr>
        <w:t>：</w:t>
      </w:r>
      <w:r w:rsidRPr="00B1394E">
        <w:rPr>
          <w:rFonts w:ascii="Times New Roman" w:eastAsiaTheme="minorEastAsia" w:hAnsi="Times New Roman" w:hint="eastAsia"/>
          <w:kern w:val="0"/>
          <w:sz w:val="24"/>
          <w:szCs w:val="24"/>
        </w:rPr>
        <w:t>养成学生坚定的文化意识，并使之成为实践行为的调节原则。</w:t>
      </w:r>
    </w:p>
    <w:p w:rsidR="00B626F6" w:rsidRPr="0059127E" w:rsidRDefault="00B626F6" w:rsidP="00B626F6">
      <w:pPr>
        <w:spacing w:line="360" w:lineRule="auto"/>
        <w:jc w:val="left"/>
        <w:rPr>
          <w:rFonts w:ascii="Times New Roman" w:eastAsiaTheme="minorEastAsia" w:hAnsi="Times New Roman"/>
          <w:b/>
          <w:kern w:val="0"/>
          <w:sz w:val="24"/>
          <w:szCs w:val="24"/>
        </w:rPr>
      </w:pPr>
      <w:r w:rsidRPr="0059127E">
        <w:rPr>
          <w:rFonts w:ascii="Times New Roman" w:eastAsiaTheme="minorEastAsia" w:hAnsi="Times New Roman" w:hint="eastAsia"/>
          <w:b/>
          <w:kern w:val="0"/>
          <w:sz w:val="24"/>
          <w:szCs w:val="24"/>
        </w:rPr>
        <w:t>四</w:t>
      </w:r>
      <w:r w:rsidRPr="0059127E">
        <w:rPr>
          <w:rFonts w:ascii="Times New Roman" w:eastAsiaTheme="minorEastAsia" w:hAnsi="Times New Roman"/>
          <w:b/>
          <w:kern w:val="0"/>
          <w:sz w:val="24"/>
          <w:szCs w:val="24"/>
        </w:rPr>
        <w:t>、</w:t>
      </w:r>
      <w:r w:rsidRPr="0059127E">
        <w:rPr>
          <w:rFonts w:ascii="Times New Roman" w:eastAsiaTheme="minorEastAsia" w:hAnsi="Times New Roman" w:hint="eastAsia"/>
          <w:b/>
          <w:kern w:val="0"/>
          <w:sz w:val="24"/>
          <w:szCs w:val="24"/>
        </w:rPr>
        <w:t>笃行</w:t>
      </w:r>
      <w:r w:rsidR="0059127E" w:rsidRPr="0059127E">
        <w:rPr>
          <w:rFonts w:ascii="Times New Roman" w:eastAsiaTheme="minorEastAsia" w:hAnsi="Times New Roman" w:hint="eastAsia"/>
          <w:b/>
          <w:kern w:val="0"/>
          <w:sz w:val="24"/>
          <w:szCs w:val="24"/>
        </w:rPr>
        <w:t>：</w:t>
      </w:r>
      <w:r w:rsidRPr="0059127E">
        <w:rPr>
          <w:rFonts w:ascii="Times New Roman" w:eastAsiaTheme="minorEastAsia" w:hAnsi="Times New Roman" w:hint="eastAsia"/>
          <w:b/>
          <w:kern w:val="0"/>
          <w:sz w:val="24"/>
          <w:szCs w:val="24"/>
        </w:rPr>
        <w:t>实现学校传统文化教育的宗旨</w:t>
      </w:r>
    </w:p>
    <w:p w:rsidR="00B626F6" w:rsidRDefault="00B626F6" w:rsidP="0059127E">
      <w:pPr>
        <w:spacing w:line="360" w:lineRule="auto"/>
        <w:ind w:firstLineChars="200" w:firstLine="480"/>
        <w:jc w:val="left"/>
        <w:rPr>
          <w:rFonts w:ascii="Times New Roman" w:eastAsiaTheme="minorEastAsia" w:hAnsi="Times New Roman"/>
          <w:kern w:val="0"/>
          <w:sz w:val="24"/>
          <w:szCs w:val="24"/>
        </w:rPr>
      </w:pPr>
      <w:r w:rsidRPr="00DC00A2">
        <w:rPr>
          <w:rFonts w:ascii="Times New Roman" w:eastAsiaTheme="minorEastAsia" w:hAnsi="Times New Roman" w:hint="eastAsia"/>
          <w:kern w:val="0"/>
          <w:sz w:val="24"/>
          <w:szCs w:val="24"/>
        </w:rPr>
        <w:t>依教育实践逻辑而言，理想的学校传统文化教育应是一种由知入情、以情达意、诚意至行的教育过程。涉及两个方面</w:t>
      </w:r>
      <w:r w:rsidRPr="00DC00A2">
        <w:rPr>
          <w:rFonts w:ascii="Times New Roman" w:eastAsiaTheme="minorEastAsia" w:hAnsi="Times New Roman" w:hint="eastAsia"/>
          <w:kern w:val="0"/>
          <w:sz w:val="24"/>
          <w:szCs w:val="24"/>
        </w:rPr>
        <w:t xml:space="preserve">: </w:t>
      </w:r>
      <w:r w:rsidRPr="00DC00A2">
        <w:rPr>
          <w:rFonts w:ascii="Times New Roman" w:eastAsiaTheme="minorEastAsia" w:hAnsi="Times New Roman" w:hint="eastAsia"/>
          <w:kern w:val="0"/>
          <w:sz w:val="24"/>
          <w:szCs w:val="24"/>
        </w:rPr>
        <w:t>一方</w:t>
      </w:r>
      <w:r w:rsidR="0059127E">
        <w:rPr>
          <w:rFonts w:ascii="Times New Roman" w:eastAsiaTheme="minorEastAsia" w:hAnsi="Times New Roman" w:hint="eastAsia"/>
          <w:kern w:val="0"/>
          <w:sz w:val="24"/>
          <w:szCs w:val="24"/>
        </w:rPr>
        <w:t>是</w:t>
      </w:r>
      <w:r w:rsidRPr="00DC00A2">
        <w:rPr>
          <w:rFonts w:ascii="Times New Roman" w:eastAsiaTheme="minorEastAsia" w:hAnsi="Times New Roman" w:hint="eastAsia"/>
          <w:kern w:val="0"/>
          <w:sz w:val="24"/>
          <w:szCs w:val="24"/>
        </w:rPr>
        <w:t>以学校传统文化教育引领生活实践</w:t>
      </w:r>
      <w:r w:rsidR="0059127E">
        <w:rPr>
          <w:rFonts w:ascii="Times New Roman" w:eastAsiaTheme="minorEastAsia" w:hAnsi="Times New Roman" w:hint="eastAsia"/>
          <w:kern w:val="0"/>
          <w:sz w:val="24"/>
          <w:szCs w:val="24"/>
        </w:rPr>
        <w:t>；二是</w:t>
      </w:r>
      <w:proofErr w:type="gramStart"/>
      <w:r w:rsidRPr="00DC00A2">
        <w:rPr>
          <w:rFonts w:ascii="Times New Roman" w:eastAsiaTheme="minorEastAsia" w:hAnsi="Times New Roman" w:hint="eastAsia"/>
          <w:kern w:val="0"/>
          <w:sz w:val="24"/>
          <w:szCs w:val="24"/>
        </w:rPr>
        <w:t>借生活</w:t>
      </w:r>
      <w:proofErr w:type="gramEnd"/>
      <w:r w:rsidRPr="00DC00A2">
        <w:rPr>
          <w:rFonts w:ascii="Times New Roman" w:eastAsiaTheme="minorEastAsia" w:hAnsi="Times New Roman" w:hint="eastAsia"/>
          <w:kern w:val="0"/>
          <w:sz w:val="24"/>
          <w:szCs w:val="24"/>
        </w:rPr>
        <w:t>实践推进学校传统文化教育。</w:t>
      </w:r>
    </w:p>
    <w:p w:rsidR="00B626F6" w:rsidRDefault="00B626F6" w:rsidP="00B626F6">
      <w:pPr>
        <w:spacing w:line="360" w:lineRule="auto"/>
        <w:ind w:firstLine="480"/>
        <w:jc w:val="left"/>
        <w:rPr>
          <w:rFonts w:ascii="Times New Roman" w:eastAsiaTheme="minorEastAsia" w:hAnsi="Times New Roman"/>
          <w:kern w:val="0"/>
          <w:sz w:val="24"/>
          <w:szCs w:val="24"/>
        </w:rPr>
      </w:pPr>
      <w:r w:rsidRPr="0059127E">
        <w:rPr>
          <w:rFonts w:ascii="Times New Roman" w:eastAsiaTheme="minorEastAsia" w:hAnsi="Times New Roman" w:hint="eastAsia"/>
          <w:b/>
          <w:kern w:val="0"/>
          <w:sz w:val="24"/>
          <w:szCs w:val="24"/>
        </w:rPr>
        <w:t>以学校传统文化教育引领生活实践</w:t>
      </w:r>
      <w:r w:rsidRPr="00DC00A2">
        <w:rPr>
          <w:rFonts w:ascii="Times New Roman" w:eastAsiaTheme="minorEastAsia" w:hAnsi="Times New Roman" w:hint="eastAsia"/>
          <w:kern w:val="0"/>
          <w:sz w:val="24"/>
          <w:szCs w:val="24"/>
        </w:rPr>
        <w:t>，其关键在于教育</w:t>
      </w:r>
      <w:proofErr w:type="gramStart"/>
      <w:r w:rsidRPr="00DC00A2">
        <w:rPr>
          <w:rFonts w:ascii="Times New Roman" w:eastAsiaTheme="minorEastAsia" w:hAnsi="Times New Roman" w:hint="eastAsia"/>
          <w:kern w:val="0"/>
          <w:sz w:val="24"/>
          <w:szCs w:val="24"/>
        </w:rPr>
        <w:t>要彰显实践</w:t>
      </w:r>
      <w:proofErr w:type="gramEnd"/>
      <w:r w:rsidRPr="00DC00A2">
        <w:rPr>
          <w:rFonts w:ascii="Times New Roman" w:eastAsiaTheme="minorEastAsia" w:hAnsi="Times New Roman" w:hint="eastAsia"/>
          <w:kern w:val="0"/>
          <w:sz w:val="24"/>
          <w:szCs w:val="24"/>
        </w:rPr>
        <w:t>关怀。</w:t>
      </w:r>
      <w:r w:rsidRPr="006075E8">
        <w:rPr>
          <w:rFonts w:ascii="Times New Roman" w:eastAsiaTheme="minorEastAsia" w:hAnsi="Times New Roman" w:hint="eastAsia"/>
          <w:kern w:val="0"/>
          <w:sz w:val="24"/>
          <w:szCs w:val="24"/>
        </w:rPr>
        <w:t>以学校中仪式课程、书法课程等实践性课程为例，这些课程不能单纯地为了仪式而办仪式、为了书法而书写，而应是指向生活实践中礼仪、审美等文化素质的养成。</w:t>
      </w:r>
    </w:p>
    <w:p w:rsidR="00B626F6" w:rsidRPr="006075E8" w:rsidRDefault="00B626F6" w:rsidP="00B626F6">
      <w:pPr>
        <w:spacing w:line="360" w:lineRule="auto"/>
        <w:ind w:firstLine="480"/>
        <w:jc w:val="left"/>
        <w:rPr>
          <w:rFonts w:ascii="Times New Roman" w:eastAsiaTheme="minorEastAsia" w:hAnsi="Times New Roman"/>
          <w:kern w:val="0"/>
          <w:sz w:val="24"/>
          <w:szCs w:val="24"/>
        </w:rPr>
      </w:pPr>
      <w:proofErr w:type="gramStart"/>
      <w:r w:rsidRPr="0059127E">
        <w:rPr>
          <w:rFonts w:ascii="Times New Roman" w:eastAsiaTheme="minorEastAsia" w:hAnsi="Times New Roman" w:hint="eastAsia"/>
          <w:b/>
          <w:kern w:val="0"/>
          <w:sz w:val="24"/>
          <w:szCs w:val="24"/>
        </w:rPr>
        <w:t>借生活</w:t>
      </w:r>
      <w:proofErr w:type="gramEnd"/>
      <w:r w:rsidRPr="0059127E">
        <w:rPr>
          <w:rFonts w:ascii="Times New Roman" w:eastAsiaTheme="minorEastAsia" w:hAnsi="Times New Roman" w:hint="eastAsia"/>
          <w:b/>
          <w:kern w:val="0"/>
          <w:sz w:val="24"/>
          <w:szCs w:val="24"/>
        </w:rPr>
        <w:t>实践推进学校传统文化教育</w:t>
      </w:r>
      <w:r w:rsidR="0017029B">
        <w:rPr>
          <w:rFonts w:ascii="Times New Roman" w:eastAsiaTheme="minorEastAsia" w:hAnsi="Times New Roman" w:hint="eastAsia"/>
          <w:kern w:val="0"/>
          <w:sz w:val="24"/>
          <w:szCs w:val="24"/>
        </w:rPr>
        <w:t>。生</w:t>
      </w:r>
      <w:r w:rsidRPr="006075E8">
        <w:rPr>
          <w:rFonts w:ascii="Times New Roman" w:eastAsiaTheme="minorEastAsia" w:hAnsi="Times New Roman" w:hint="eastAsia"/>
          <w:kern w:val="0"/>
          <w:sz w:val="24"/>
          <w:szCs w:val="24"/>
        </w:rPr>
        <w:t>活实践要被视为教育成效的评价依据，并</w:t>
      </w:r>
      <w:r w:rsidR="0017029B">
        <w:rPr>
          <w:rFonts w:ascii="Times New Roman" w:eastAsiaTheme="minorEastAsia" w:hAnsi="Times New Roman" w:hint="eastAsia"/>
          <w:kern w:val="0"/>
          <w:sz w:val="24"/>
          <w:szCs w:val="24"/>
        </w:rPr>
        <w:t>作为</w:t>
      </w:r>
      <w:r w:rsidRPr="006075E8">
        <w:rPr>
          <w:rFonts w:ascii="Times New Roman" w:eastAsiaTheme="minorEastAsia" w:hAnsi="Times New Roman" w:hint="eastAsia"/>
          <w:kern w:val="0"/>
          <w:sz w:val="24"/>
          <w:szCs w:val="24"/>
        </w:rPr>
        <w:t>学校传统文化教育进一步完善的参照标准。成效的评价永远不能“唯分数论”，</w:t>
      </w:r>
      <w:proofErr w:type="gramStart"/>
      <w:r w:rsidRPr="006075E8">
        <w:rPr>
          <w:rFonts w:ascii="Times New Roman" w:eastAsiaTheme="minorEastAsia" w:hAnsi="Times New Roman" w:hint="eastAsia"/>
          <w:kern w:val="0"/>
          <w:sz w:val="24"/>
          <w:szCs w:val="24"/>
        </w:rPr>
        <w:t>须更加</w:t>
      </w:r>
      <w:proofErr w:type="gramEnd"/>
      <w:r w:rsidRPr="006075E8">
        <w:rPr>
          <w:rFonts w:ascii="Times New Roman" w:eastAsiaTheme="minorEastAsia" w:hAnsi="Times New Roman" w:hint="eastAsia"/>
          <w:kern w:val="0"/>
          <w:sz w:val="24"/>
          <w:szCs w:val="24"/>
        </w:rPr>
        <w:t>侧重考察学生在现实生活中的实践行动。</w:t>
      </w:r>
      <w:r w:rsidR="0017029B">
        <w:rPr>
          <w:rFonts w:ascii="Times New Roman" w:eastAsiaTheme="minorEastAsia" w:hAnsi="Times New Roman" w:hint="eastAsia"/>
          <w:kern w:val="0"/>
          <w:sz w:val="24"/>
          <w:szCs w:val="24"/>
        </w:rPr>
        <w:t>并且生活</w:t>
      </w:r>
      <w:r w:rsidRPr="006075E8">
        <w:rPr>
          <w:rFonts w:ascii="Times New Roman" w:eastAsiaTheme="minorEastAsia" w:hAnsi="Times New Roman" w:hint="eastAsia"/>
          <w:kern w:val="0"/>
          <w:sz w:val="24"/>
          <w:szCs w:val="24"/>
        </w:rPr>
        <w:t>实践绝不能被“引诱”的，而</w:t>
      </w:r>
      <w:r w:rsidR="0017029B">
        <w:rPr>
          <w:rFonts w:ascii="Times New Roman" w:eastAsiaTheme="minorEastAsia" w:hAnsi="Times New Roman" w:hint="eastAsia"/>
          <w:kern w:val="0"/>
          <w:sz w:val="24"/>
          <w:szCs w:val="24"/>
        </w:rPr>
        <w:t>是学生在真实生活中的自觉</w:t>
      </w:r>
      <w:proofErr w:type="gramStart"/>
      <w:r w:rsidR="0017029B">
        <w:rPr>
          <w:rFonts w:ascii="Times New Roman" w:eastAsiaTheme="minorEastAsia" w:hAnsi="Times New Roman" w:hint="eastAsia"/>
          <w:kern w:val="0"/>
          <w:sz w:val="24"/>
          <w:szCs w:val="24"/>
        </w:rPr>
        <w:t>践行</w:t>
      </w:r>
      <w:proofErr w:type="gramEnd"/>
      <w:r w:rsidR="0017029B">
        <w:rPr>
          <w:rFonts w:ascii="Times New Roman" w:eastAsiaTheme="minorEastAsia" w:hAnsi="Times New Roman" w:hint="eastAsia"/>
          <w:kern w:val="0"/>
          <w:sz w:val="24"/>
          <w:szCs w:val="24"/>
        </w:rPr>
        <w:t>。因此</w:t>
      </w:r>
      <w:r w:rsidRPr="006075E8">
        <w:rPr>
          <w:rFonts w:ascii="Times New Roman" w:eastAsiaTheme="minorEastAsia" w:hAnsi="Times New Roman" w:hint="eastAsia"/>
          <w:kern w:val="0"/>
          <w:sz w:val="24"/>
          <w:szCs w:val="24"/>
        </w:rPr>
        <w:t>现实生活中的无数生动案例也能成为学校教育的参照。</w:t>
      </w:r>
    </w:p>
    <w:p w:rsidR="00D04DEA" w:rsidRPr="00EF0738" w:rsidRDefault="00B626F6" w:rsidP="00EF0738">
      <w:pPr>
        <w:spacing w:line="360" w:lineRule="auto"/>
        <w:ind w:firstLine="480"/>
        <w:jc w:val="left"/>
        <w:rPr>
          <w:rFonts w:ascii="Times New Roman" w:eastAsiaTheme="minorEastAsia" w:hAnsi="Times New Roman"/>
          <w:kern w:val="0"/>
          <w:sz w:val="24"/>
          <w:szCs w:val="24"/>
        </w:rPr>
      </w:pPr>
      <w:r w:rsidRPr="006075E8">
        <w:rPr>
          <w:rFonts w:ascii="Times New Roman" w:eastAsiaTheme="minorEastAsia" w:hAnsi="Times New Roman" w:hint="eastAsia"/>
          <w:kern w:val="0"/>
          <w:sz w:val="24"/>
          <w:szCs w:val="24"/>
        </w:rPr>
        <w:t>总的来说，新形势下的学校传统文化教育理应是“知情意行”的有机统一。“知”重在构筑教育指南</w:t>
      </w:r>
      <w:r w:rsidR="0017029B">
        <w:rPr>
          <w:rFonts w:ascii="Times New Roman" w:eastAsiaTheme="minorEastAsia" w:hAnsi="Times New Roman" w:hint="eastAsia"/>
          <w:kern w:val="0"/>
          <w:sz w:val="24"/>
          <w:szCs w:val="24"/>
        </w:rPr>
        <w:t>；</w:t>
      </w:r>
      <w:r w:rsidRPr="006075E8">
        <w:rPr>
          <w:rFonts w:ascii="Times New Roman" w:eastAsiaTheme="minorEastAsia" w:hAnsi="Times New Roman" w:hint="eastAsia"/>
          <w:kern w:val="0"/>
          <w:sz w:val="24"/>
          <w:szCs w:val="24"/>
        </w:rPr>
        <w:t>“情”意在彰</w:t>
      </w:r>
      <w:proofErr w:type="gramStart"/>
      <w:r w:rsidRPr="006075E8">
        <w:rPr>
          <w:rFonts w:ascii="Times New Roman" w:eastAsiaTheme="minorEastAsia" w:hAnsi="Times New Roman" w:hint="eastAsia"/>
          <w:kern w:val="0"/>
          <w:sz w:val="24"/>
          <w:szCs w:val="24"/>
        </w:rPr>
        <w:t>显教育</w:t>
      </w:r>
      <w:proofErr w:type="gramEnd"/>
      <w:r w:rsidRPr="006075E8">
        <w:rPr>
          <w:rFonts w:ascii="Times New Roman" w:eastAsiaTheme="minorEastAsia" w:hAnsi="Times New Roman" w:hint="eastAsia"/>
          <w:kern w:val="0"/>
          <w:sz w:val="24"/>
          <w:szCs w:val="24"/>
        </w:rPr>
        <w:t>艺术</w:t>
      </w:r>
      <w:r w:rsidR="00D74643">
        <w:rPr>
          <w:rFonts w:ascii="Times New Roman" w:eastAsiaTheme="minorEastAsia" w:hAnsi="Times New Roman" w:hint="eastAsia"/>
          <w:kern w:val="0"/>
          <w:sz w:val="24"/>
          <w:szCs w:val="24"/>
        </w:rPr>
        <w:t>；</w:t>
      </w:r>
      <w:r w:rsidRPr="006075E8">
        <w:rPr>
          <w:rFonts w:ascii="Times New Roman" w:eastAsiaTheme="minorEastAsia" w:hAnsi="Times New Roman" w:hint="eastAsia"/>
          <w:kern w:val="0"/>
          <w:sz w:val="24"/>
          <w:szCs w:val="24"/>
        </w:rPr>
        <w:t>“意”旨在突出教育深度</w:t>
      </w:r>
      <w:r w:rsidR="00D74643">
        <w:rPr>
          <w:rFonts w:ascii="Times New Roman" w:eastAsiaTheme="minorEastAsia" w:hAnsi="Times New Roman" w:hint="eastAsia"/>
          <w:kern w:val="0"/>
          <w:sz w:val="24"/>
          <w:szCs w:val="24"/>
        </w:rPr>
        <w:t>；</w:t>
      </w:r>
      <w:r w:rsidRPr="006075E8">
        <w:rPr>
          <w:rFonts w:ascii="Times New Roman" w:eastAsiaTheme="minorEastAsia" w:hAnsi="Times New Roman" w:hint="eastAsia"/>
          <w:kern w:val="0"/>
          <w:sz w:val="24"/>
          <w:szCs w:val="24"/>
        </w:rPr>
        <w:t>“行”力在通达教育宗旨。四者间相互渗透、相得益彰，使中华优秀传统文化真正“融进”学校教育，从而促使学校传统文化教育转向常态的、贯通的和循序的教育形态。</w:t>
      </w:r>
    </w:p>
    <w:p w:rsidR="00D04DEA" w:rsidRPr="00D04DEA" w:rsidRDefault="00D04DEA" w:rsidP="00D04DEA">
      <w:pPr>
        <w:pStyle w:val="1"/>
      </w:pPr>
      <w:bookmarkStart w:id="4" w:name="_Toc514230396"/>
      <w:r w:rsidRPr="00D04DEA">
        <w:rPr>
          <w:rFonts w:hint="eastAsia"/>
        </w:rPr>
        <w:lastRenderedPageBreak/>
        <w:t>西安外事学院探索“书院制”</w:t>
      </w:r>
      <w:r w:rsidRPr="00D04DEA">
        <w:rPr>
          <w:rFonts w:hint="eastAsia"/>
        </w:rPr>
        <w:t xml:space="preserve"> </w:t>
      </w:r>
      <w:r w:rsidRPr="00D04DEA">
        <w:rPr>
          <w:rFonts w:hint="eastAsia"/>
        </w:rPr>
        <w:t>营造“博雅韵”</w:t>
      </w:r>
      <w:bookmarkEnd w:id="4"/>
    </w:p>
    <w:p w:rsidR="00D04DEA" w:rsidRPr="00D04DEA" w:rsidRDefault="00D04DEA" w:rsidP="00D04DEA">
      <w:pPr>
        <w:spacing w:afterLines="50" w:after="156" w:line="360" w:lineRule="auto"/>
        <w:jc w:val="center"/>
        <w:rPr>
          <w:rFonts w:ascii="宋体" w:hAnsiTheme="minorHAnsi" w:cs="宋体"/>
          <w:kern w:val="0"/>
          <w:sz w:val="24"/>
          <w:szCs w:val="24"/>
        </w:rPr>
      </w:pPr>
      <w:r w:rsidRPr="00D04DEA">
        <w:rPr>
          <w:rFonts w:ascii="宋体" w:hAnsiTheme="minorHAnsi" w:cs="宋体" w:hint="eastAsia"/>
          <w:kern w:val="0"/>
          <w:sz w:val="24"/>
          <w:szCs w:val="24"/>
        </w:rPr>
        <w:t>时间：2018</w:t>
      </w:r>
      <w:r>
        <w:rPr>
          <w:rFonts w:ascii="宋体" w:hAnsiTheme="minorHAnsi" w:cs="宋体" w:hint="eastAsia"/>
          <w:kern w:val="0"/>
          <w:sz w:val="24"/>
          <w:szCs w:val="24"/>
        </w:rPr>
        <w:t>年</w:t>
      </w:r>
      <w:r w:rsidRPr="00D04DEA">
        <w:rPr>
          <w:rFonts w:ascii="宋体" w:hAnsiTheme="minorHAnsi" w:cs="宋体"/>
          <w:kern w:val="0"/>
          <w:sz w:val="24"/>
          <w:szCs w:val="24"/>
        </w:rPr>
        <w:t>5</w:t>
      </w:r>
      <w:r w:rsidRPr="00D04DEA">
        <w:rPr>
          <w:rFonts w:ascii="宋体" w:hAnsiTheme="minorHAnsi" w:cs="宋体" w:hint="eastAsia"/>
          <w:kern w:val="0"/>
          <w:sz w:val="24"/>
          <w:szCs w:val="24"/>
        </w:rPr>
        <w:t>月</w:t>
      </w:r>
      <w:r w:rsidRPr="00D04DEA">
        <w:rPr>
          <w:rFonts w:ascii="宋体" w:hAnsiTheme="minorHAnsi" w:cs="宋体"/>
          <w:kern w:val="0"/>
          <w:sz w:val="24"/>
          <w:szCs w:val="24"/>
        </w:rPr>
        <w:t>5</w:t>
      </w:r>
      <w:r w:rsidRPr="00D04DEA">
        <w:rPr>
          <w:rFonts w:ascii="宋体" w:hAnsiTheme="minorHAnsi" w:cs="宋体" w:hint="eastAsia"/>
          <w:kern w:val="0"/>
          <w:sz w:val="24"/>
          <w:szCs w:val="24"/>
        </w:rPr>
        <w:t xml:space="preserve">日 </w:t>
      </w:r>
      <w:r w:rsidRPr="00D04DEA">
        <w:rPr>
          <w:rFonts w:ascii="宋体" w:hAnsiTheme="minorHAnsi" w:cs="宋体"/>
          <w:kern w:val="0"/>
          <w:sz w:val="24"/>
          <w:szCs w:val="24"/>
        </w:rPr>
        <w:t xml:space="preserve">  </w:t>
      </w:r>
      <w:r w:rsidRPr="00D04DEA">
        <w:rPr>
          <w:rFonts w:ascii="宋体" w:hAnsiTheme="minorHAnsi" w:cs="宋体" w:hint="eastAsia"/>
          <w:kern w:val="0"/>
          <w:sz w:val="24"/>
          <w:szCs w:val="24"/>
        </w:rPr>
        <w:t>摘自：西安外事学院</w:t>
      </w:r>
    </w:p>
    <w:p w:rsidR="00D04DEA" w:rsidRPr="00D04DEA" w:rsidRDefault="00D04DEA" w:rsidP="00D04DEA">
      <w:pPr>
        <w:spacing w:line="360" w:lineRule="auto"/>
        <w:jc w:val="left"/>
        <w:rPr>
          <w:rFonts w:ascii="Times New Roman" w:eastAsiaTheme="minorEastAsia" w:hAnsi="Times New Roman"/>
          <w:color w:val="000000"/>
          <w:kern w:val="0"/>
          <w:sz w:val="24"/>
          <w:szCs w:val="24"/>
        </w:rPr>
      </w:pPr>
      <w:r w:rsidRPr="00D04DEA">
        <w:rPr>
          <w:rFonts w:ascii="Times New Roman" w:eastAsiaTheme="minorEastAsia" w:hAnsi="Times New Roman" w:hint="eastAsia"/>
          <w:color w:val="000000"/>
          <w:kern w:val="0"/>
          <w:sz w:val="24"/>
          <w:szCs w:val="24"/>
        </w:rPr>
        <w:t xml:space="preserve">      </w:t>
      </w:r>
      <w:r w:rsidRPr="00D04DEA">
        <w:rPr>
          <w:rFonts w:ascii="Times New Roman" w:eastAsiaTheme="minorEastAsia" w:hAnsi="Times New Roman" w:hint="eastAsia"/>
          <w:color w:val="000000"/>
          <w:kern w:val="0"/>
          <w:sz w:val="24"/>
          <w:szCs w:val="24"/>
        </w:rPr>
        <w:t>近年来，西安外事学院以“鱼化龙”特色校园文化为引领，以“书院制”建设为载体，把传统文化融入校园文化建设和教书育人全过程，创新机制，丰富内容，打造高校中华优秀文化艺术传承基地，创新探索出了一条可学可鉴的新时代民办高校优秀传统文化育人的新途径。</w:t>
      </w:r>
    </w:p>
    <w:p w:rsidR="00D04DEA" w:rsidRPr="00D04DEA" w:rsidRDefault="00D04DEA" w:rsidP="00D04DEA">
      <w:pPr>
        <w:spacing w:line="360" w:lineRule="auto"/>
        <w:jc w:val="left"/>
        <w:rPr>
          <w:rFonts w:ascii="Times New Roman" w:eastAsiaTheme="minorEastAsia" w:hAnsi="Times New Roman"/>
          <w:b/>
          <w:color w:val="000000"/>
          <w:kern w:val="0"/>
          <w:sz w:val="24"/>
          <w:szCs w:val="24"/>
        </w:rPr>
      </w:pPr>
      <w:r w:rsidRPr="00D04DEA">
        <w:rPr>
          <w:rFonts w:ascii="Times New Roman" w:eastAsiaTheme="minorEastAsia" w:hAnsi="Times New Roman" w:hint="eastAsia"/>
          <w:b/>
          <w:color w:val="000000"/>
          <w:kern w:val="0"/>
          <w:sz w:val="24"/>
          <w:szCs w:val="24"/>
        </w:rPr>
        <w:t>一</w:t>
      </w:r>
      <w:r w:rsidRPr="00D04DEA">
        <w:rPr>
          <w:rFonts w:ascii="Times New Roman" w:eastAsiaTheme="minorEastAsia" w:hAnsi="Times New Roman"/>
          <w:b/>
          <w:color w:val="000000"/>
          <w:kern w:val="0"/>
          <w:sz w:val="24"/>
          <w:szCs w:val="24"/>
        </w:rPr>
        <w:t>、</w:t>
      </w:r>
      <w:r w:rsidRPr="00D04DEA">
        <w:rPr>
          <w:rFonts w:ascii="Times New Roman" w:eastAsiaTheme="minorEastAsia" w:hAnsi="Times New Roman" w:hint="eastAsia"/>
          <w:b/>
          <w:color w:val="000000"/>
          <w:kern w:val="0"/>
          <w:sz w:val="24"/>
          <w:szCs w:val="24"/>
        </w:rPr>
        <w:t>具体做法</w:t>
      </w:r>
    </w:p>
    <w:p w:rsidR="00BA79CF" w:rsidRDefault="00D04DEA" w:rsidP="00D04DEA">
      <w:pPr>
        <w:spacing w:line="360" w:lineRule="auto"/>
        <w:ind w:firstLineChars="200" w:firstLine="482"/>
        <w:jc w:val="left"/>
        <w:rPr>
          <w:rFonts w:ascii="Times New Roman" w:eastAsiaTheme="minorEastAsia" w:hAnsi="Times New Roman"/>
          <w:color w:val="000000"/>
          <w:kern w:val="0"/>
          <w:sz w:val="24"/>
          <w:szCs w:val="24"/>
        </w:rPr>
      </w:pPr>
      <w:r w:rsidRPr="00D04DEA">
        <w:rPr>
          <w:rFonts w:ascii="Times New Roman" w:eastAsiaTheme="minorEastAsia" w:hAnsi="Times New Roman" w:hint="eastAsia"/>
          <w:b/>
          <w:color w:val="000000"/>
          <w:kern w:val="0"/>
          <w:sz w:val="24"/>
          <w:szCs w:val="24"/>
        </w:rPr>
        <w:t>1</w:t>
      </w:r>
      <w:r w:rsidRPr="00D04DEA">
        <w:rPr>
          <w:rFonts w:ascii="Times New Roman" w:eastAsiaTheme="minorEastAsia" w:hAnsi="Times New Roman" w:hint="eastAsia"/>
          <w:b/>
          <w:color w:val="000000"/>
          <w:kern w:val="0"/>
          <w:sz w:val="24"/>
          <w:szCs w:val="24"/>
        </w:rPr>
        <w:t>、以书院为载体，形成优秀文化艺术传承体系。</w:t>
      </w:r>
      <w:r w:rsidRPr="00D04DEA">
        <w:rPr>
          <w:rFonts w:ascii="Times New Roman" w:eastAsiaTheme="minorEastAsia" w:hAnsi="Times New Roman" w:hint="eastAsia"/>
          <w:color w:val="000000"/>
          <w:kern w:val="0"/>
          <w:sz w:val="24"/>
          <w:szCs w:val="24"/>
        </w:rPr>
        <w:t>西安外事学院在优秀文化艺术传承基地建设中，不是孤立的建设“基地”，而是紧扣民办高校特点、在整合上用力量，在融入上下功夫，优化基地建设模式，把基地融入书院，形成完备体系。成立七方书院，作为优秀文化艺术传承总基地，在各二级学院分别设立分院，由七方书院统抓统管。成立正蒙书院，和七方书院融合设置，各书院</w:t>
      </w:r>
      <w:proofErr w:type="gramStart"/>
      <w:r w:rsidRPr="00D04DEA">
        <w:rPr>
          <w:rFonts w:ascii="Times New Roman" w:eastAsiaTheme="minorEastAsia" w:hAnsi="Times New Roman" w:hint="eastAsia"/>
          <w:color w:val="000000"/>
          <w:kern w:val="0"/>
          <w:sz w:val="24"/>
          <w:szCs w:val="24"/>
        </w:rPr>
        <w:t>下设正蒙分院</w:t>
      </w:r>
      <w:proofErr w:type="gramEnd"/>
      <w:r w:rsidRPr="00D04DEA">
        <w:rPr>
          <w:rFonts w:ascii="Times New Roman" w:eastAsiaTheme="minorEastAsia" w:hAnsi="Times New Roman" w:hint="eastAsia"/>
          <w:color w:val="000000"/>
          <w:kern w:val="0"/>
          <w:sz w:val="24"/>
          <w:szCs w:val="24"/>
        </w:rPr>
        <w:t>。</w:t>
      </w:r>
      <w:proofErr w:type="gramStart"/>
      <w:r w:rsidRPr="00D04DEA">
        <w:rPr>
          <w:rFonts w:ascii="Times New Roman" w:eastAsiaTheme="minorEastAsia" w:hAnsi="Times New Roman" w:hint="eastAsia"/>
          <w:color w:val="000000"/>
          <w:kern w:val="0"/>
          <w:sz w:val="24"/>
          <w:szCs w:val="24"/>
        </w:rPr>
        <w:t>正蒙书院</w:t>
      </w:r>
      <w:proofErr w:type="gramEnd"/>
      <w:r w:rsidRPr="00D04DEA">
        <w:rPr>
          <w:rFonts w:ascii="Times New Roman" w:eastAsiaTheme="minorEastAsia" w:hAnsi="Times New Roman" w:hint="eastAsia"/>
          <w:color w:val="000000"/>
          <w:kern w:val="0"/>
          <w:sz w:val="24"/>
          <w:szCs w:val="24"/>
        </w:rPr>
        <w:t>的组成人员为“正蒙导师”，由德才兼备的教职工担任，做德育和良好校风的</w:t>
      </w:r>
      <w:proofErr w:type="gramStart"/>
      <w:r w:rsidRPr="00D04DEA">
        <w:rPr>
          <w:rFonts w:ascii="Times New Roman" w:eastAsiaTheme="minorEastAsia" w:hAnsi="Times New Roman" w:hint="eastAsia"/>
          <w:color w:val="000000"/>
          <w:kern w:val="0"/>
          <w:sz w:val="24"/>
          <w:szCs w:val="24"/>
        </w:rPr>
        <w:t>践行</w:t>
      </w:r>
      <w:proofErr w:type="gramEnd"/>
      <w:r w:rsidRPr="00D04DEA">
        <w:rPr>
          <w:rFonts w:ascii="Times New Roman" w:eastAsiaTheme="minorEastAsia" w:hAnsi="Times New Roman" w:hint="eastAsia"/>
          <w:color w:val="000000"/>
          <w:kern w:val="0"/>
          <w:sz w:val="24"/>
          <w:szCs w:val="24"/>
        </w:rPr>
        <w:t>楷模和导师，全面引导、帮助学生</w:t>
      </w:r>
      <w:proofErr w:type="gramStart"/>
      <w:r w:rsidRPr="00D04DEA">
        <w:rPr>
          <w:rFonts w:ascii="Times New Roman" w:eastAsiaTheme="minorEastAsia" w:hAnsi="Times New Roman" w:hint="eastAsia"/>
          <w:color w:val="000000"/>
          <w:kern w:val="0"/>
          <w:sz w:val="24"/>
          <w:szCs w:val="24"/>
        </w:rPr>
        <w:t>践行</w:t>
      </w:r>
      <w:proofErr w:type="gramEnd"/>
      <w:r w:rsidRPr="00D04DEA">
        <w:rPr>
          <w:rFonts w:ascii="Times New Roman" w:eastAsiaTheme="minorEastAsia" w:hAnsi="Times New Roman" w:hint="eastAsia"/>
          <w:color w:val="000000"/>
          <w:kern w:val="0"/>
          <w:sz w:val="24"/>
          <w:szCs w:val="24"/>
        </w:rPr>
        <w:t>优秀传统文化，树立正确的世界观、人生观和价值观，养成良好的行为习惯。明确界定书院既是传统文化教育学习与养成训练之所，又是个性爱好、施展特长的全面多样发展之地，也是实现学生自主成长、促成个性发展、注重行为养成的多元育人平台。</w:t>
      </w:r>
    </w:p>
    <w:p w:rsidR="00D04DEA" w:rsidRPr="00D04DEA" w:rsidRDefault="00D04DEA" w:rsidP="00BA79CF">
      <w:pPr>
        <w:spacing w:line="360" w:lineRule="auto"/>
        <w:ind w:firstLineChars="200" w:firstLine="482"/>
        <w:jc w:val="left"/>
        <w:rPr>
          <w:rFonts w:ascii="Times New Roman" w:eastAsiaTheme="minorEastAsia" w:hAnsi="Times New Roman"/>
          <w:color w:val="000000"/>
          <w:kern w:val="0"/>
          <w:sz w:val="24"/>
          <w:szCs w:val="24"/>
        </w:rPr>
      </w:pPr>
      <w:r w:rsidRPr="00D04DEA">
        <w:rPr>
          <w:rFonts w:ascii="Times New Roman" w:eastAsiaTheme="minorEastAsia" w:hAnsi="Times New Roman" w:hint="eastAsia"/>
          <w:b/>
          <w:color w:val="000000"/>
          <w:kern w:val="0"/>
          <w:sz w:val="24"/>
          <w:szCs w:val="24"/>
        </w:rPr>
        <w:t>2</w:t>
      </w:r>
      <w:r w:rsidRPr="00D04DEA">
        <w:rPr>
          <w:rFonts w:ascii="Times New Roman" w:eastAsiaTheme="minorEastAsia" w:hAnsi="Times New Roman" w:hint="eastAsia"/>
          <w:b/>
          <w:color w:val="000000"/>
          <w:kern w:val="0"/>
          <w:sz w:val="24"/>
          <w:szCs w:val="24"/>
        </w:rPr>
        <w:t>、以课程建设为主渠道，拓展优秀文化艺术传承基地运行新平台。</w:t>
      </w:r>
      <w:r w:rsidRPr="00D04DEA">
        <w:rPr>
          <w:rFonts w:ascii="Times New Roman" w:eastAsiaTheme="minorEastAsia" w:hAnsi="Times New Roman" w:hint="eastAsia"/>
          <w:color w:val="000000"/>
          <w:kern w:val="0"/>
          <w:sz w:val="24"/>
          <w:szCs w:val="24"/>
        </w:rPr>
        <w:t>在优秀文化艺术传承基地建设中，精心谋划优秀文化教育和艺术教育教学特色项目，顺时应势变革教学形式，确保优秀文化艺术传承的实效性，着力丰富教育内容，以琴、棋、书、画、诗、乐、茶等中华优秀传统国粹为教学内容，纳入课程体系，开设优秀传统文化公开选修课，广泛开展博雅教育，发挥基地多元化育人功能，培养“知行合一、乐于有用”的合格人才。</w:t>
      </w:r>
      <w:proofErr w:type="gramStart"/>
      <w:r w:rsidRPr="00D04DEA">
        <w:rPr>
          <w:rFonts w:ascii="Times New Roman" w:eastAsiaTheme="minorEastAsia" w:hAnsi="Times New Roman" w:hint="eastAsia"/>
          <w:color w:val="000000"/>
          <w:kern w:val="0"/>
          <w:sz w:val="24"/>
          <w:szCs w:val="24"/>
        </w:rPr>
        <w:t>普及微</w:t>
      </w:r>
      <w:proofErr w:type="gramEnd"/>
      <w:r w:rsidRPr="00D04DEA">
        <w:rPr>
          <w:rFonts w:ascii="Times New Roman" w:eastAsiaTheme="minorEastAsia" w:hAnsi="Times New Roman" w:hint="eastAsia"/>
          <w:color w:val="000000"/>
          <w:kern w:val="0"/>
          <w:sz w:val="24"/>
          <w:szCs w:val="24"/>
        </w:rPr>
        <w:t>课堂，从书院讲堂到线上尔雅等，从读书分享会到志趣社团，优秀文化以贴近学生方式走进书院，走进学生。组织王阳明心学、《道德经》、张载关学、古典诗词大讲堂，同时融合七方茶社、七方琴社、七方书社、七方棋社等艺术平台传播中华优秀传统文化之美。</w:t>
      </w:r>
    </w:p>
    <w:p w:rsidR="00D04DEA" w:rsidRPr="00D04DEA" w:rsidRDefault="00D04DEA" w:rsidP="00D04DEA">
      <w:pPr>
        <w:spacing w:line="360" w:lineRule="auto"/>
        <w:ind w:firstLineChars="200" w:firstLine="482"/>
        <w:jc w:val="left"/>
        <w:rPr>
          <w:rFonts w:ascii="Times New Roman" w:eastAsiaTheme="minorEastAsia" w:hAnsi="Times New Roman"/>
          <w:color w:val="000000"/>
          <w:kern w:val="0"/>
          <w:sz w:val="24"/>
          <w:szCs w:val="24"/>
        </w:rPr>
      </w:pPr>
      <w:r w:rsidRPr="00D04DEA">
        <w:rPr>
          <w:rFonts w:ascii="Times New Roman" w:eastAsiaTheme="minorEastAsia" w:hAnsi="Times New Roman" w:hint="eastAsia"/>
          <w:b/>
          <w:color w:val="000000"/>
          <w:kern w:val="0"/>
          <w:sz w:val="24"/>
          <w:szCs w:val="24"/>
        </w:rPr>
        <w:t>3</w:t>
      </w:r>
      <w:r w:rsidRPr="00D04DEA">
        <w:rPr>
          <w:rFonts w:ascii="Times New Roman" w:eastAsiaTheme="minorEastAsia" w:hAnsi="Times New Roman" w:hint="eastAsia"/>
          <w:b/>
          <w:color w:val="000000"/>
          <w:kern w:val="0"/>
          <w:sz w:val="24"/>
          <w:szCs w:val="24"/>
        </w:rPr>
        <w:t>、以校园文化为引领，培育优秀文化艺术传承基地运行生命力。</w:t>
      </w:r>
      <w:r w:rsidRPr="00D04DEA">
        <w:rPr>
          <w:rFonts w:ascii="Times New Roman" w:eastAsiaTheme="minorEastAsia" w:hAnsi="Times New Roman" w:hint="eastAsia"/>
          <w:color w:val="000000"/>
          <w:kern w:val="0"/>
          <w:sz w:val="24"/>
          <w:szCs w:val="24"/>
        </w:rPr>
        <w:t>为把优秀传统文化变为有形可感的行为文化，学校多</w:t>
      </w:r>
      <w:proofErr w:type="gramStart"/>
      <w:r w:rsidRPr="00D04DEA">
        <w:rPr>
          <w:rFonts w:ascii="Times New Roman" w:eastAsiaTheme="minorEastAsia" w:hAnsi="Times New Roman" w:hint="eastAsia"/>
          <w:color w:val="000000"/>
          <w:kern w:val="0"/>
          <w:sz w:val="24"/>
          <w:szCs w:val="24"/>
        </w:rPr>
        <w:t>措</w:t>
      </w:r>
      <w:proofErr w:type="gramEnd"/>
      <w:r w:rsidRPr="00D04DEA">
        <w:rPr>
          <w:rFonts w:ascii="Times New Roman" w:eastAsiaTheme="minorEastAsia" w:hAnsi="Times New Roman" w:hint="eastAsia"/>
          <w:color w:val="000000"/>
          <w:kern w:val="0"/>
          <w:sz w:val="24"/>
          <w:szCs w:val="24"/>
        </w:rPr>
        <w:t>并施，以特色校园文化引领、培育优秀文化艺术传承基地。建设了以“鱼化龙”中心文化广场为主体，打造形成了由</w:t>
      </w:r>
      <w:r w:rsidRPr="00D04DEA">
        <w:rPr>
          <w:rFonts w:ascii="Times New Roman" w:eastAsiaTheme="minorEastAsia" w:hAnsi="Times New Roman" w:hint="eastAsia"/>
          <w:color w:val="000000"/>
          <w:kern w:val="0"/>
          <w:sz w:val="24"/>
          <w:szCs w:val="24"/>
        </w:rPr>
        <w:t>120</w:t>
      </w:r>
      <w:r w:rsidRPr="00D04DEA">
        <w:rPr>
          <w:rFonts w:ascii="Times New Roman" w:eastAsiaTheme="minorEastAsia" w:hAnsi="Times New Roman" w:hint="eastAsia"/>
          <w:color w:val="000000"/>
          <w:kern w:val="0"/>
          <w:sz w:val="24"/>
          <w:szCs w:val="24"/>
        </w:rPr>
        <w:t>多处景</w:t>
      </w:r>
      <w:r w:rsidRPr="00D04DEA">
        <w:rPr>
          <w:rFonts w:ascii="Times New Roman" w:eastAsiaTheme="minorEastAsia" w:hAnsi="Times New Roman" w:hint="eastAsia"/>
          <w:color w:val="000000"/>
          <w:kern w:val="0"/>
          <w:sz w:val="24"/>
          <w:szCs w:val="24"/>
        </w:rPr>
        <w:lastRenderedPageBreak/>
        <w:t>点组成的文化设施群，构筑了雕塑景观、山水景观与建筑景观有机统一的校园特色文化风貌体系。举办“鱼化龙”文化艺术节和陕西省“鱼化龙”大学生创业节；编印下发《化鱼成龙》读本，全校师生人手一册、深学细研；“鱼化龙”校徽人人佩戴，《鱼化龙之歌》人人传唱；创编的话剧《白鹿原》，被中央电视台等媒体盛赞为“艺术人才培养模式的大胆创新”。营造形成了浓郁的“鱼化龙”特色校园文化氛围，发挥了优秀文化对陶冶师生情操的独特功能，为基地注入不竭的生命力。</w:t>
      </w:r>
    </w:p>
    <w:p w:rsidR="00D04DEA" w:rsidRPr="00D04DEA" w:rsidRDefault="00D04DEA" w:rsidP="00D04DEA">
      <w:pPr>
        <w:spacing w:line="360" w:lineRule="auto"/>
        <w:jc w:val="left"/>
        <w:rPr>
          <w:rFonts w:ascii="Times New Roman" w:eastAsiaTheme="minorEastAsia" w:hAnsi="Times New Roman"/>
          <w:b/>
          <w:color w:val="000000"/>
          <w:kern w:val="0"/>
          <w:sz w:val="24"/>
          <w:szCs w:val="24"/>
        </w:rPr>
      </w:pPr>
      <w:r w:rsidRPr="00D04DEA">
        <w:rPr>
          <w:rFonts w:ascii="Times New Roman" w:eastAsiaTheme="minorEastAsia" w:hAnsi="Times New Roman" w:hint="eastAsia"/>
          <w:b/>
          <w:color w:val="000000"/>
          <w:kern w:val="0"/>
          <w:sz w:val="24"/>
          <w:szCs w:val="24"/>
        </w:rPr>
        <w:t>二</w:t>
      </w:r>
      <w:r w:rsidRPr="00D04DEA">
        <w:rPr>
          <w:rFonts w:ascii="Times New Roman" w:eastAsiaTheme="minorEastAsia" w:hAnsi="Times New Roman"/>
          <w:b/>
          <w:color w:val="000000"/>
          <w:kern w:val="0"/>
          <w:sz w:val="24"/>
          <w:szCs w:val="24"/>
        </w:rPr>
        <w:t>、</w:t>
      </w:r>
      <w:r w:rsidRPr="00D04DEA">
        <w:rPr>
          <w:rFonts w:ascii="Times New Roman" w:eastAsiaTheme="minorEastAsia" w:hAnsi="Times New Roman" w:hint="eastAsia"/>
          <w:b/>
          <w:color w:val="000000"/>
          <w:kern w:val="0"/>
          <w:sz w:val="24"/>
          <w:szCs w:val="24"/>
        </w:rPr>
        <w:t>成效与经验</w:t>
      </w:r>
    </w:p>
    <w:p w:rsidR="00D04DEA" w:rsidRPr="00D04DEA" w:rsidRDefault="00D04DEA" w:rsidP="00D04DEA">
      <w:pPr>
        <w:spacing w:line="360" w:lineRule="auto"/>
        <w:ind w:firstLineChars="200" w:firstLine="480"/>
        <w:jc w:val="left"/>
        <w:rPr>
          <w:rFonts w:ascii="Times New Roman" w:eastAsiaTheme="minorEastAsia" w:hAnsi="Times New Roman"/>
          <w:color w:val="000000"/>
          <w:kern w:val="0"/>
          <w:sz w:val="24"/>
          <w:szCs w:val="24"/>
        </w:rPr>
      </w:pPr>
      <w:r w:rsidRPr="00D04DEA">
        <w:rPr>
          <w:rFonts w:ascii="Times New Roman" w:eastAsiaTheme="minorEastAsia" w:hAnsi="Times New Roman" w:hint="eastAsia"/>
          <w:color w:val="000000"/>
          <w:kern w:val="0"/>
          <w:sz w:val="24"/>
          <w:szCs w:val="24"/>
        </w:rPr>
        <w:t>西安外事学院把加强基地建设，传承优秀传统文化与培育和</w:t>
      </w:r>
      <w:proofErr w:type="gramStart"/>
      <w:r w:rsidRPr="00D04DEA">
        <w:rPr>
          <w:rFonts w:ascii="Times New Roman" w:eastAsiaTheme="minorEastAsia" w:hAnsi="Times New Roman" w:hint="eastAsia"/>
          <w:color w:val="000000"/>
          <w:kern w:val="0"/>
          <w:sz w:val="24"/>
          <w:szCs w:val="24"/>
        </w:rPr>
        <w:t>践行</w:t>
      </w:r>
      <w:proofErr w:type="gramEnd"/>
      <w:r w:rsidRPr="00D04DEA">
        <w:rPr>
          <w:rFonts w:ascii="Times New Roman" w:eastAsiaTheme="minorEastAsia" w:hAnsi="Times New Roman" w:hint="eastAsia"/>
          <w:color w:val="000000"/>
          <w:kern w:val="0"/>
          <w:sz w:val="24"/>
          <w:szCs w:val="24"/>
        </w:rPr>
        <w:t>社会主义核心价值观、开展思想道德建设融为一体、互促共进，在细节上把立德树人根本任务落到了实处，取得可资借鉴的成效和经验。</w:t>
      </w:r>
    </w:p>
    <w:p w:rsidR="00D04DEA" w:rsidRPr="00D04DEA" w:rsidRDefault="00D04DEA" w:rsidP="00D04DEA">
      <w:pPr>
        <w:spacing w:line="360" w:lineRule="auto"/>
        <w:ind w:firstLineChars="200" w:firstLine="482"/>
        <w:jc w:val="left"/>
        <w:rPr>
          <w:rFonts w:ascii="Times New Roman" w:eastAsiaTheme="minorEastAsia" w:hAnsi="Times New Roman"/>
          <w:color w:val="000000"/>
          <w:kern w:val="0"/>
          <w:sz w:val="24"/>
          <w:szCs w:val="24"/>
        </w:rPr>
      </w:pPr>
      <w:r w:rsidRPr="00BA79CF">
        <w:rPr>
          <w:rFonts w:ascii="Times New Roman" w:eastAsiaTheme="minorEastAsia" w:hAnsi="Times New Roman" w:hint="eastAsia"/>
          <w:b/>
          <w:color w:val="000000"/>
          <w:kern w:val="0"/>
          <w:sz w:val="24"/>
          <w:szCs w:val="24"/>
        </w:rPr>
        <w:t>坚定了民办高校文化自信，奠定了立德树人的基础和灵魂。</w:t>
      </w:r>
      <w:r w:rsidRPr="00D04DEA">
        <w:rPr>
          <w:rFonts w:ascii="Times New Roman" w:eastAsiaTheme="minorEastAsia" w:hAnsi="Times New Roman" w:hint="eastAsia"/>
          <w:color w:val="000000"/>
          <w:kern w:val="0"/>
          <w:sz w:val="24"/>
          <w:szCs w:val="24"/>
        </w:rPr>
        <w:t>该院在传承中国优秀传统文化的基础上，融合社会主义核心价值观，结合办学实际，坚守自己的文化根基，培育自己的文化土壤，形成了自己独有的价值观念和文化品格，奠定了自身文化的核心理念，为立德树人提供了丰沛的精神支持和强大的文化动力。</w:t>
      </w:r>
    </w:p>
    <w:p w:rsidR="00D04DEA" w:rsidRPr="00D04DEA" w:rsidRDefault="00D04DEA" w:rsidP="00D04DEA">
      <w:pPr>
        <w:spacing w:line="360" w:lineRule="auto"/>
        <w:ind w:firstLineChars="200" w:firstLine="482"/>
        <w:jc w:val="left"/>
        <w:rPr>
          <w:rFonts w:ascii="Times New Roman" w:eastAsiaTheme="minorEastAsia" w:hAnsi="Times New Roman"/>
          <w:color w:val="000000"/>
          <w:kern w:val="0"/>
          <w:sz w:val="24"/>
          <w:szCs w:val="24"/>
        </w:rPr>
      </w:pPr>
      <w:r w:rsidRPr="00BA79CF">
        <w:rPr>
          <w:rFonts w:ascii="Times New Roman" w:eastAsiaTheme="minorEastAsia" w:hAnsi="Times New Roman" w:hint="eastAsia"/>
          <w:b/>
          <w:color w:val="000000"/>
          <w:kern w:val="0"/>
          <w:sz w:val="24"/>
          <w:szCs w:val="24"/>
        </w:rPr>
        <w:t>弘扬了民办高校办学理念，促进了民办高校的全面健康发展。</w:t>
      </w:r>
      <w:r w:rsidRPr="00D04DEA">
        <w:rPr>
          <w:rFonts w:ascii="Times New Roman" w:eastAsiaTheme="minorEastAsia" w:hAnsi="Times New Roman" w:hint="eastAsia"/>
          <w:color w:val="000000"/>
          <w:kern w:val="0"/>
          <w:sz w:val="24"/>
          <w:szCs w:val="24"/>
        </w:rPr>
        <w:t>西安外事学院在优秀文化艺术传承基地建设中，着力使优秀传统文化融入特色校园文化，确立了“化鱼成龙”的办学使命，</w:t>
      </w:r>
      <w:proofErr w:type="gramStart"/>
      <w:r w:rsidRPr="00D04DEA">
        <w:rPr>
          <w:rFonts w:ascii="Times New Roman" w:eastAsiaTheme="minorEastAsia" w:hAnsi="Times New Roman" w:hint="eastAsia"/>
          <w:color w:val="000000"/>
          <w:kern w:val="0"/>
          <w:sz w:val="24"/>
          <w:szCs w:val="24"/>
        </w:rPr>
        <w:t>凝练形成</w:t>
      </w:r>
      <w:proofErr w:type="gramEnd"/>
      <w:r w:rsidRPr="00D04DEA">
        <w:rPr>
          <w:rFonts w:ascii="Times New Roman" w:eastAsiaTheme="minorEastAsia" w:hAnsi="Times New Roman" w:hint="eastAsia"/>
          <w:color w:val="000000"/>
          <w:kern w:val="0"/>
          <w:sz w:val="24"/>
          <w:szCs w:val="24"/>
        </w:rPr>
        <w:t>以“鱼化龙”为核心理念的大学文化精神，内化于师生之心、外化为自觉行为，成为外事人追求的共同理想和行为准则，为学校的健康持久发展提供了精神动力。</w:t>
      </w:r>
    </w:p>
    <w:p w:rsidR="00D04DEA" w:rsidRPr="00D04DEA" w:rsidRDefault="00D04DEA" w:rsidP="00D04DEA">
      <w:pPr>
        <w:spacing w:line="360" w:lineRule="auto"/>
        <w:ind w:firstLineChars="200" w:firstLine="482"/>
        <w:jc w:val="left"/>
        <w:rPr>
          <w:rFonts w:ascii="Times New Roman" w:eastAsiaTheme="minorEastAsia" w:hAnsi="Times New Roman"/>
          <w:color w:val="000000"/>
          <w:kern w:val="0"/>
          <w:sz w:val="24"/>
          <w:szCs w:val="24"/>
        </w:rPr>
      </w:pPr>
      <w:r w:rsidRPr="00027813">
        <w:rPr>
          <w:rFonts w:ascii="Times New Roman" w:eastAsiaTheme="minorEastAsia" w:hAnsi="Times New Roman" w:hint="eastAsia"/>
          <w:b/>
          <w:color w:val="000000"/>
          <w:kern w:val="0"/>
          <w:sz w:val="24"/>
          <w:szCs w:val="24"/>
        </w:rPr>
        <w:t>探索了民办高校美育工作新模式，构建起了文化育人的长效机制。</w:t>
      </w:r>
      <w:r w:rsidRPr="00D04DEA">
        <w:rPr>
          <w:rFonts w:ascii="Times New Roman" w:eastAsiaTheme="minorEastAsia" w:hAnsi="Times New Roman" w:hint="eastAsia"/>
          <w:color w:val="000000"/>
          <w:kern w:val="0"/>
          <w:sz w:val="24"/>
          <w:szCs w:val="24"/>
        </w:rPr>
        <w:t>运用多种方式，开展多元文化体验，抓住社会亲实践，切身感悟优秀文化。组织学生前往陕西省历史博物馆、张学良纪念馆、八路军驻西安办事处等中国古代历史文化和近现代历史文化圣地，重温三秦长安璀璨、繁荣的文化历史，目睹切身感受到中国近百年艰苦卓绝的革命精神；举办各项主题类型展示，内容包括书法、绘画、茶艺、围棋、古琴、古筝、琵琶、钢琴等文艺类作品，通过自己的语言和表达展现作品的神韵。组织师生开展文化支教，惠民演出的主题实践活动，进基层、进社区。</w:t>
      </w:r>
    </w:p>
    <w:p w:rsidR="00D04DEA" w:rsidRPr="00D04DEA" w:rsidRDefault="00D04DEA" w:rsidP="00027813">
      <w:pPr>
        <w:spacing w:line="360" w:lineRule="auto"/>
        <w:ind w:firstLineChars="200" w:firstLine="480"/>
        <w:jc w:val="left"/>
        <w:rPr>
          <w:rFonts w:ascii="Times New Roman" w:eastAsiaTheme="minorEastAsia" w:hAnsi="Times New Roman"/>
          <w:color w:val="000000"/>
          <w:kern w:val="0"/>
          <w:sz w:val="24"/>
          <w:szCs w:val="24"/>
        </w:rPr>
      </w:pPr>
      <w:r w:rsidRPr="00D04DEA">
        <w:rPr>
          <w:rFonts w:ascii="Times New Roman" w:eastAsiaTheme="minorEastAsia" w:hAnsi="Times New Roman" w:hint="eastAsia"/>
          <w:color w:val="000000"/>
          <w:kern w:val="0"/>
          <w:sz w:val="24"/>
          <w:szCs w:val="24"/>
        </w:rPr>
        <w:t>弘扬和传承优秀文化，履行立德树人任务，是一个长期的过程。西安外事学院将进一步加强优秀文化艺术基地建设，进一步将优秀传统文化融入特色校园文化，实践文化育人，培养党和国家需要的建设者和接班人。</w:t>
      </w:r>
    </w:p>
    <w:p w:rsidR="0013243E" w:rsidRDefault="0013243E" w:rsidP="00267A7C">
      <w:pPr>
        <w:pStyle w:val="1"/>
      </w:pPr>
      <w:bookmarkStart w:id="5" w:name="_Toc514230397"/>
      <w:r w:rsidRPr="0013243E">
        <w:rPr>
          <w:rFonts w:hint="eastAsia"/>
        </w:rPr>
        <w:lastRenderedPageBreak/>
        <w:t>“文化育人”</w:t>
      </w:r>
      <w:r w:rsidRPr="0013243E">
        <w:rPr>
          <w:rFonts w:hint="eastAsia"/>
        </w:rPr>
        <w:t xml:space="preserve"> </w:t>
      </w:r>
      <w:r w:rsidRPr="0013243E">
        <w:rPr>
          <w:rFonts w:hint="eastAsia"/>
        </w:rPr>
        <w:t>点亮新时代民办大学特色</w:t>
      </w:r>
      <w:bookmarkEnd w:id="5"/>
    </w:p>
    <w:p w:rsidR="0013243E" w:rsidRDefault="0013243E" w:rsidP="009833B4">
      <w:pPr>
        <w:spacing w:afterLines="50" w:after="156" w:line="360" w:lineRule="auto"/>
        <w:jc w:val="center"/>
        <w:rPr>
          <w:rFonts w:ascii="Times New Roman" w:eastAsiaTheme="minorEastAsia" w:hAnsi="Times New Roman"/>
          <w:color w:val="000000"/>
          <w:kern w:val="0"/>
          <w:sz w:val="24"/>
          <w:szCs w:val="24"/>
        </w:rPr>
      </w:pPr>
      <w:r w:rsidRPr="0013243E">
        <w:rPr>
          <w:rFonts w:ascii="Times New Roman" w:eastAsiaTheme="minorEastAsia" w:hAnsi="Times New Roman" w:hint="eastAsia"/>
          <w:color w:val="000000"/>
          <w:kern w:val="0"/>
          <w:sz w:val="24"/>
          <w:szCs w:val="24"/>
        </w:rPr>
        <w:t>——郑州升达经贸管理学院文化育人工程纪实</w:t>
      </w:r>
    </w:p>
    <w:p w:rsidR="002368D4" w:rsidRDefault="00755380" w:rsidP="009833B4">
      <w:pPr>
        <w:spacing w:afterLines="50" w:after="156" w:line="360" w:lineRule="auto"/>
        <w:jc w:val="center"/>
        <w:rPr>
          <w:rFonts w:ascii="Times New Roman" w:eastAsiaTheme="minorEastAsia" w:hAnsi="Times New Roman"/>
          <w:color w:val="000000"/>
          <w:kern w:val="0"/>
          <w:sz w:val="24"/>
          <w:szCs w:val="24"/>
        </w:rPr>
      </w:pPr>
      <w:r w:rsidRPr="00510072">
        <w:rPr>
          <w:rFonts w:ascii="Times New Roman" w:eastAsiaTheme="minorEastAsia" w:hAnsi="Times New Roman"/>
          <w:color w:val="000000"/>
          <w:kern w:val="0"/>
          <w:sz w:val="24"/>
          <w:szCs w:val="24"/>
        </w:rPr>
        <w:t>作者：</w:t>
      </w:r>
      <w:r w:rsidR="0013243E">
        <w:rPr>
          <w:rFonts w:ascii="宋体" w:hAnsiTheme="minorHAnsi" w:cs="宋体" w:hint="eastAsia"/>
          <w:kern w:val="0"/>
          <w:sz w:val="24"/>
          <w:szCs w:val="24"/>
        </w:rPr>
        <w:t>君子兰</w:t>
      </w:r>
      <w:r w:rsidR="003E6CFA" w:rsidRPr="006C238C">
        <w:rPr>
          <w:rFonts w:ascii="Times New Roman" w:hAnsi="Times New Roman" w:hint="eastAsia"/>
          <w:kern w:val="0"/>
          <w:sz w:val="24"/>
          <w:szCs w:val="24"/>
        </w:rPr>
        <w:t xml:space="preserve"> </w:t>
      </w:r>
      <w:r w:rsidR="00510072">
        <w:rPr>
          <w:rFonts w:ascii="Times New Roman" w:eastAsiaTheme="minorEastAsia" w:hAnsi="Times New Roman" w:hint="eastAsia"/>
          <w:color w:val="000000"/>
          <w:kern w:val="0"/>
          <w:sz w:val="24"/>
          <w:szCs w:val="24"/>
        </w:rPr>
        <w:t xml:space="preserve">   </w:t>
      </w:r>
      <w:r w:rsidRPr="00510072">
        <w:rPr>
          <w:rFonts w:ascii="Times New Roman" w:eastAsiaTheme="minorEastAsia" w:hAnsi="Times New Roman"/>
          <w:color w:val="000000"/>
          <w:kern w:val="0"/>
          <w:sz w:val="24"/>
          <w:szCs w:val="24"/>
        </w:rPr>
        <w:t>时间：</w:t>
      </w:r>
      <w:r w:rsidR="003E6CFA">
        <w:rPr>
          <w:rFonts w:ascii="Times New Roman" w:eastAsiaTheme="minorEastAsia" w:hAnsi="Times New Roman" w:hint="eastAsia"/>
          <w:color w:val="000000"/>
          <w:kern w:val="0"/>
          <w:sz w:val="24"/>
          <w:szCs w:val="24"/>
        </w:rPr>
        <w:t>2018</w:t>
      </w:r>
      <w:r w:rsidR="003E6CFA">
        <w:rPr>
          <w:rFonts w:ascii="Times New Roman" w:eastAsiaTheme="minorEastAsia" w:hAnsi="Times New Roman"/>
          <w:color w:val="000000"/>
          <w:kern w:val="0"/>
          <w:sz w:val="24"/>
          <w:szCs w:val="24"/>
        </w:rPr>
        <w:t>年</w:t>
      </w:r>
      <w:r w:rsidR="0013243E">
        <w:rPr>
          <w:rFonts w:ascii="Times New Roman" w:eastAsiaTheme="minorEastAsia" w:hAnsi="Times New Roman"/>
          <w:color w:val="000000"/>
          <w:kern w:val="0"/>
          <w:sz w:val="24"/>
          <w:szCs w:val="24"/>
        </w:rPr>
        <w:t>3</w:t>
      </w:r>
      <w:r w:rsidR="0013243E">
        <w:rPr>
          <w:rFonts w:ascii="Times New Roman" w:eastAsiaTheme="minorEastAsia" w:hAnsi="Times New Roman"/>
          <w:color w:val="000000"/>
          <w:kern w:val="0"/>
          <w:sz w:val="24"/>
          <w:szCs w:val="24"/>
        </w:rPr>
        <w:t>月</w:t>
      </w:r>
      <w:r w:rsidR="0013243E">
        <w:rPr>
          <w:rFonts w:ascii="Times New Roman" w:eastAsiaTheme="minorEastAsia" w:hAnsi="Times New Roman" w:hint="eastAsia"/>
          <w:color w:val="000000"/>
          <w:kern w:val="0"/>
          <w:sz w:val="24"/>
          <w:szCs w:val="24"/>
        </w:rPr>
        <w:t>2</w:t>
      </w:r>
      <w:r w:rsidR="0013243E">
        <w:rPr>
          <w:rFonts w:ascii="Times New Roman" w:eastAsiaTheme="minorEastAsia" w:hAnsi="Times New Roman"/>
          <w:color w:val="000000"/>
          <w:kern w:val="0"/>
          <w:sz w:val="24"/>
          <w:szCs w:val="24"/>
        </w:rPr>
        <w:t>6</w:t>
      </w:r>
      <w:r w:rsidR="0013243E">
        <w:rPr>
          <w:rFonts w:ascii="Times New Roman" w:eastAsiaTheme="minorEastAsia" w:hAnsi="Times New Roman" w:hint="eastAsia"/>
          <w:color w:val="000000"/>
          <w:kern w:val="0"/>
          <w:sz w:val="24"/>
          <w:szCs w:val="24"/>
        </w:rPr>
        <w:t>日</w:t>
      </w:r>
      <w:r w:rsidR="0013243E">
        <w:rPr>
          <w:rFonts w:ascii="Times New Roman" w:eastAsiaTheme="minorEastAsia" w:hAnsi="Times New Roman" w:hint="eastAsia"/>
          <w:color w:val="000000"/>
          <w:kern w:val="0"/>
          <w:sz w:val="24"/>
          <w:szCs w:val="24"/>
        </w:rPr>
        <w:t xml:space="preserve"> </w:t>
      </w:r>
      <w:r w:rsidR="0013243E">
        <w:rPr>
          <w:rFonts w:ascii="Times New Roman" w:eastAsiaTheme="minorEastAsia" w:hAnsi="Times New Roman"/>
          <w:color w:val="000000"/>
          <w:kern w:val="0"/>
          <w:sz w:val="24"/>
          <w:szCs w:val="24"/>
        </w:rPr>
        <w:t xml:space="preserve"> </w:t>
      </w:r>
      <w:r w:rsidR="003E6CFA">
        <w:rPr>
          <w:rFonts w:ascii="Times New Roman" w:eastAsiaTheme="minorEastAsia" w:hAnsi="Times New Roman" w:hint="eastAsia"/>
          <w:color w:val="000000"/>
          <w:kern w:val="0"/>
          <w:sz w:val="24"/>
          <w:szCs w:val="24"/>
        </w:rPr>
        <w:t>摘自</w:t>
      </w:r>
      <w:r w:rsidR="003E6CFA">
        <w:rPr>
          <w:rFonts w:ascii="Times New Roman" w:eastAsiaTheme="minorEastAsia" w:hAnsi="Times New Roman"/>
          <w:color w:val="000000"/>
          <w:kern w:val="0"/>
          <w:sz w:val="24"/>
          <w:szCs w:val="24"/>
        </w:rPr>
        <w:t>：《</w:t>
      </w:r>
      <w:r w:rsidR="0013243E">
        <w:rPr>
          <w:rFonts w:ascii="宋体" w:hAnsiTheme="minorHAnsi" w:cs="宋体" w:hint="eastAsia"/>
          <w:kern w:val="0"/>
          <w:szCs w:val="21"/>
        </w:rPr>
        <w:t>中国教育报</w:t>
      </w:r>
      <w:r w:rsidR="00510072">
        <w:rPr>
          <w:rFonts w:ascii="Times New Roman" w:eastAsiaTheme="minorEastAsia" w:hAnsi="Times New Roman" w:hint="eastAsia"/>
          <w:color w:val="000000"/>
          <w:kern w:val="0"/>
          <w:sz w:val="24"/>
          <w:szCs w:val="24"/>
        </w:rPr>
        <w:t>》</w:t>
      </w:r>
    </w:p>
    <w:p w:rsidR="0013243E" w:rsidRPr="0013243E" w:rsidRDefault="0013243E" w:rsidP="0013243E">
      <w:pPr>
        <w:spacing w:line="360" w:lineRule="auto"/>
        <w:ind w:firstLineChars="200" w:firstLine="480"/>
        <w:rPr>
          <w:rFonts w:asciiTheme="minorEastAsia" w:hAnsiTheme="minorEastAsia"/>
          <w:sz w:val="24"/>
          <w:szCs w:val="24"/>
        </w:rPr>
      </w:pPr>
      <w:r w:rsidRPr="0013243E">
        <w:rPr>
          <w:rFonts w:asciiTheme="minorEastAsia" w:hAnsiTheme="minorEastAsia" w:hint="eastAsia"/>
          <w:sz w:val="24"/>
          <w:szCs w:val="24"/>
        </w:rPr>
        <w:t>郑州升达经贸管理学院（以下简称升达），融合了中华优秀传统文化和现代先进教育管理理念，形成了独特鲜明、系统完整、行之有效的办学思想。</w:t>
      </w:r>
      <w:r w:rsidR="00185E51" w:rsidRPr="0013243E">
        <w:rPr>
          <w:rFonts w:asciiTheme="minorEastAsia" w:hAnsiTheme="minorEastAsia" w:hint="eastAsia"/>
          <w:sz w:val="24"/>
          <w:szCs w:val="24"/>
        </w:rPr>
        <w:t xml:space="preserve"> </w:t>
      </w:r>
      <w:r w:rsidRPr="0013243E">
        <w:rPr>
          <w:rFonts w:asciiTheme="minorEastAsia" w:hAnsiTheme="minorEastAsia" w:hint="eastAsia"/>
          <w:sz w:val="24"/>
          <w:szCs w:val="24"/>
        </w:rPr>
        <w:t>“伦理、创新、品质、绩效”的办学理念，“爱国爱校、宁静好学、礼让整洁”的办学精神，“勤俭朴实、自力更生”的升达校训，坚持开展爱国主义教育、劳动教育、养成教育等，以人为本、育才达人。</w:t>
      </w:r>
    </w:p>
    <w:p w:rsidR="0013243E" w:rsidRPr="008F668B" w:rsidRDefault="00863876" w:rsidP="00863876">
      <w:pPr>
        <w:spacing w:line="360" w:lineRule="auto"/>
        <w:rPr>
          <w:rFonts w:asciiTheme="minorEastAsia" w:hAnsiTheme="minorEastAsia"/>
          <w:b/>
          <w:sz w:val="24"/>
          <w:szCs w:val="24"/>
        </w:rPr>
      </w:pPr>
      <w:r>
        <w:rPr>
          <w:rFonts w:asciiTheme="minorEastAsia" w:hAnsiTheme="minorEastAsia" w:hint="eastAsia"/>
          <w:b/>
          <w:sz w:val="24"/>
          <w:szCs w:val="24"/>
        </w:rPr>
        <w:t>一</w:t>
      </w:r>
      <w:r>
        <w:rPr>
          <w:rFonts w:asciiTheme="minorEastAsia" w:hAnsiTheme="minorEastAsia"/>
          <w:b/>
          <w:sz w:val="24"/>
          <w:szCs w:val="24"/>
        </w:rPr>
        <w:t>、</w:t>
      </w:r>
      <w:r w:rsidR="0013243E" w:rsidRPr="008F668B">
        <w:rPr>
          <w:rFonts w:asciiTheme="minorEastAsia" w:hAnsiTheme="minorEastAsia" w:hint="eastAsia"/>
          <w:b/>
          <w:sz w:val="24"/>
          <w:szCs w:val="24"/>
        </w:rPr>
        <w:t>独具特色的传统文化和爱国主义教育</w:t>
      </w:r>
    </w:p>
    <w:p w:rsidR="0013243E" w:rsidRPr="0013243E" w:rsidRDefault="0013243E" w:rsidP="0013243E">
      <w:pPr>
        <w:spacing w:line="360" w:lineRule="auto"/>
        <w:ind w:firstLineChars="200" w:firstLine="480"/>
        <w:rPr>
          <w:rFonts w:asciiTheme="minorEastAsia" w:hAnsiTheme="minorEastAsia"/>
          <w:sz w:val="24"/>
          <w:szCs w:val="24"/>
        </w:rPr>
      </w:pPr>
      <w:r w:rsidRPr="0013243E">
        <w:rPr>
          <w:rFonts w:asciiTheme="minorEastAsia" w:hAnsiTheme="minorEastAsia" w:hint="eastAsia"/>
          <w:sz w:val="24"/>
          <w:szCs w:val="24"/>
        </w:rPr>
        <w:t>在升达校园里，随处可以看到</w:t>
      </w:r>
      <w:proofErr w:type="gramStart"/>
      <w:r w:rsidRPr="0013243E">
        <w:rPr>
          <w:rFonts w:asciiTheme="minorEastAsia" w:hAnsiTheme="minorEastAsia" w:hint="eastAsia"/>
          <w:sz w:val="24"/>
          <w:szCs w:val="24"/>
        </w:rPr>
        <w:t>彰</w:t>
      </w:r>
      <w:proofErr w:type="gramEnd"/>
      <w:r w:rsidRPr="0013243E">
        <w:rPr>
          <w:rFonts w:asciiTheme="minorEastAsia" w:hAnsiTheme="minorEastAsia" w:hint="eastAsia"/>
          <w:sz w:val="24"/>
          <w:szCs w:val="24"/>
        </w:rPr>
        <w:t>显着优秀传统文化特色的名言、警句、标语、宣传栏和文化</w:t>
      </w:r>
      <w:r w:rsidR="00185E51">
        <w:rPr>
          <w:rFonts w:asciiTheme="minorEastAsia" w:hAnsiTheme="minorEastAsia" w:hint="eastAsia"/>
          <w:sz w:val="24"/>
          <w:szCs w:val="24"/>
        </w:rPr>
        <w:t>长廊，</w:t>
      </w:r>
      <w:r w:rsidRPr="0013243E">
        <w:rPr>
          <w:rFonts w:asciiTheme="minorEastAsia" w:hAnsiTheme="minorEastAsia" w:hint="eastAsia"/>
          <w:sz w:val="24"/>
          <w:szCs w:val="24"/>
        </w:rPr>
        <w:t>构成了升达独特的校园文化景观。</w:t>
      </w:r>
    </w:p>
    <w:p w:rsidR="008F668B" w:rsidRDefault="0013243E" w:rsidP="0013243E">
      <w:pPr>
        <w:spacing w:line="360" w:lineRule="auto"/>
        <w:ind w:firstLineChars="200" w:firstLine="480"/>
        <w:rPr>
          <w:rFonts w:asciiTheme="minorEastAsia" w:hAnsiTheme="minorEastAsia"/>
          <w:sz w:val="24"/>
          <w:szCs w:val="24"/>
        </w:rPr>
      </w:pPr>
      <w:r w:rsidRPr="0013243E">
        <w:rPr>
          <w:rFonts w:asciiTheme="minorEastAsia" w:hAnsiTheme="minorEastAsia" w:hint="eastAsia"/>
          <w:sz w:val="24"/>
          <w:szCs w:val="24"/>
        </w:rPr>
        <w:t>每天早上6 点30 分，学校国旗班和</w:t>
      </w:r>
      <w:r w:rsidR="00617091">
        <w:rPr>
          <w:rFonts w:asciiTheme="minorEastAsia" w:hAnsiTheme="minorEastAsia" w:hint="eastAsia"/>
          <w:sz w:val="24"/>
          <w:szCs w:val="24"/>
        </w:rPr>
        <w:t>师生，</w:t>
      </w:r>
      <w:r w:rsidRPr="0013243E">
        <w:rPr>
          <w:rFonts w:asciiTheme="minorEastAsia" w:hAnsiTheme="minorEastAsia" w:hint="eastAsia"/>
          <w:sz w:val="24"/>
          <w:szCs w:val="24"/>
        </w:rPr>
        <w:t>会准时举行升国旗仪式。这种做法不仅培养了学生的家国情怀，也成为升达“文化育人”的一大特色。把中华优秀传统文华融入到爱国主义教育和红色教育中，加强对学生的人格培养、道德修养；把培养学识广博、品行高尚作为首要目的，提倡发奋立志，强调道德责任感和使命感，发扬以天下为己任的胸怀与精神。</w:t>
      </w:r>
    </w:p>
    <w:p w:rsidR="0013243E" w:rsidRDefault="0013243E" w:rsidP="008F668B">
      <w:pPr>
        <w:spacing w:line="360" w:lineRule="auto"/>
        <w:ind w:firstLineChars="200" w:firstLine="480"/>
        <w:rPr>
          <w:rFonts w:asciiTheme="minorEastAsia" w:hAnsiTheme="minorEastAsia"/>
          <w:sz w:val="24"/>
          <w:szCs w:val="24"/>
        </w:rPr>
      </w:pPr>
      <w:r w:rsidRPr="0013243E">
        <w:rPr>
          <w:rFonts w:asciiTheme="minorEastAsia" w:hAnsiTheme="minorEastAsia" w:hint="eastAsia"/>
          <w:sz w:val="24"/>
          <w:szCs w:val="24"/>
        </w:rPr>
        <w:t>孝道与感恩文化教育，是学生的必修课。把孝道与感恩教育融入到大学教育之中，让学生懂得知恩图报，常怀感恩之心。大</w:t>
      </w:r>
      <w:proofErr w:type="gramStart"/>
      <w:r w:rsidRPr="0013243E">
        <w:rPr>
          <w:rFonts w:asciiTheme="minorEastAsia" w:hAnsiTheme="minorEastAsia" w:hint="eastAsia"/>
          <w:sz w:val="24"/>
          <w:szCs w:val="24"/>
        </w:rPr>
        <w:t>一</w:t>
      </w:r>
      <w:proofErr w:type="gramEnd"/>
      <w:r w:rsidRPr="0013243E">
        <w:rPr>
          <w:rFonts w:asciiTheme="minorEastAsia" w:hAnsiTheme="minorEastAsia" w:hint="eastAsia"/>
          <w:sz w:val="24"/>
          <w:szCs w:val="24"/>
        </w:rPr>
        <w:t>学生一入校，学校就要求学生认真学习校训、升达精神、办学理念和治校格言。学校还专门以二十四孝图为内容修建了一条文化长廊，每学期都会组织学生参观、学习，之后交流思想，交谈感受。</w:t>
      </w:r>
    </w:p>
    <w:p w:rsidR="0013243E" w:rsidRPr="0013243E" w:rsidRDefault="0013243E" w:rsidP="0013243E">
      <w:pPr>
        <w:spacing w:line="360" w:lineRule="auto"/>
        <w:ind w:firstLineChars="200" w:firstLine="480"/>
        <w:rPr>
          <w:rFonts w:asciiTheme="minorEastAsia" w:hAnsiTheme="minorEastAsia"/>
          <w:sz w:val="24"/>
          <w:szCs w:val="24"/>
        </w:rPr>
      </w:pPr>
      <w:r w:rsidRPr="0013243E">
        <w:rPr>
          <w:rFonts w:asciiTheme="minorEastAsia" w:hAnsiTheme="minorEastAsia" w:hint="eastAsia"/>
          <w:sz w:val="24"/>
          <w:szCs w:val="24"/>
        </w:rPr>
        <w:t>学校还开设中华优秀传统文化选修课。结合学校部分专业，开设经典阅读、《论语》解读、太极拳、中国传统文化概述、诗词欣赏、中国书画欣赏等选修课；开设美术鉴赏、音乐鉴赏、影视鉴赏、实用美术等公共艺术课，发挥通识课程文化育人作用，培育学生艺术修养。</w:t>
      </w:r>
    </w:p>
    <w:p w:rsidR="0013243E" w:rsidRPr="008F668B" w:rsidRDefault="00863876" w:rsidP="00863876">
      <w:pPr>
        <w:spacing w:line="360" w:lineRule="auto"/>
        <w:rPr>
          <w:rFonts w:asciiTheme="minorEastAsia" w:hAnsiTheme="minorEastAsia"/>
          <w:b/>
          <w:sz w:val="24"/>
          <w:szCs w:val="24"/>
        </w:rPr>
      </w:pPr>
      <w:r>
        <w:rPr>
          <w:rFonts w:asciiTheme="minorEastAsia" w:hAnsiTheme="minorEastAsia"/>
          <w:b/>
          <w:sz w:val="24"/>
          <w:szCs w:val="24"/>
        </w:rPr>
        <w:t>二、</w:t>
      </w:r>
      <w:r w:rsidR="0013243E" w:rsidRPr="008F668B">
        <w:rPr>
          <w:rFonts w:asciiTheme="minorEastAsia" w:hAnsiTheme="minorEastAsia" w:hint="eastAsia"/>
          <w:b/>
          <w:sz w:val="24"/>
          <w:szCs w:val="24"/>
        </w:rPr>
        <w:t>养成教育</w:t>
      </w:r>
      <w:proofErr w:type="gramStart"/>
      <w:r w:rsidR="0013243E" w:rsidRPr="008F668B">
        <w:rPr>
          <w:rFonts w:asciiTheme="minorEastAsia" w:hAnsiTheme="minorEastAsia" w:hint="eastAsia"/>
          <w:b/>
          <w:sz w:val="24"/>
          <w:szCs w:val="24"/>
        </w:rPr>
        <w:t>”</w:t>
      </w:r>
      <w:proofErr w:type="gramEnd"/>
      <w:r w:rsidR="0013243E" w:rsidRPr="008F668B">
        <w:rPr>
          <w:rFonts w:asciiTheme="minorEastAsia" w:hAnsiTheme="minorEastAsia" w:hint="eastAsia"/>
          <w:b/>
          <w:sz w:val="24"/>
          <w:szCs w:val="24"/>
        </w:rPr>
        <w:t>和“劳动教育”作为“文化育人”的重要载体</w:t>
      </w:r>
    </w:p>
    <w:p w:rsidR="0013243E" w:rsidRPr="0013243E" w:rsidRDefault="0013243E" w:rsidP="0013243E">
      <w:pPr>
        <w:spacing w:line="360" w:lineRule="auto"/>
        <w:ind w:firstLineChars="200" w:firstLine="480"/>
        <w:rPr>
          <w:rFonts w:asciiTheme="minorEastAsia" w:hAnsiTheme="minorEastAsia"/>
          <w:sz w:val="24"/>
          <w:szCs w:val="24"/>
        </w:rPr>
      </w:pPr>
      <w:r w:rsidRPr="0013243E">
        <w:rPr>
          <w:rFonts w:asciiTheme="minorEastAsia" w:hAnsiTheme="minorEastAsia" w:hint="eastAsia"/>
          <w:sz w:val="24"/>
          <w:szCs w:val="24"/>
        </w:rPr>
        <w:t>学院的养成教育以培养学生优良品德、提升学生自身综合素质为目的，坚持把学生的思想素质、文化素质教育融入到专业教育和生活教育之中，贯穿于人才培养的全过程；把对学生的综合素质培养细化到日常生活之中，通过养成教育培养学生学会做人、学会做事。</w:t>
      </w:r>
    </w:p>
    <w:p w:rsidR="0013243E" w:rsidRPr="0013243E" w:rsidRDefault="0013243E" w:rsidP="0013243E">
      <w:pPr>
        <w:spacing w:line="360" w:lineRule="auto"/>
        <w:ind w:firstLineChars="200" w:firstLine="480"/>
        <w:rPr>
          <w:rFonts w:asciiTheme="minorEastAsia" w:hAnsiTheme="minorEastAsia"/>
          <w:sz w:val="24"/>
          <w:szCs w:val="24"/>
        </w:rPr>
      </w:pPr>
      <w:r w:rsidRPr="0013243E">
        <w:rPr>
          <w:rFonts w:asciiTheme="minorEastAsia" w:hAnsiTheme="minorEastAsia" w:hint="eastAsia"/>
          <w:sz w:val="24"/>
          <w:szCs w:val="24"/>
        </w:rPr>
        <w:lastRenderedPageBreak/>
        <w:t>养成教育包括文明礼貌、感恩孝道、诚信礼让、吃苦耐劳和勤俭朴实等。不仅内容丰富，还有鲜明的特点:一是全员参与，形成全员育人、全过程育人、合力育人的工作格局;二是制度管理严密，不仅每项教育都有明确的规定和要求，而且还有具体的实施办法，做到养成教育制度化;三是通过开展秩序礼仪、文明宿舍、学生整洁三大竞赛，量化考核，每天检查，每周评比，每月、每学期汇总公布成绩;四是持之以恒，即养成教育活动天天坚持、月月坚持、年年坚持，让养成教育在升达深人人心，得到全院师生的高度认可，转化成为鲜明的升达文化。</w:t>
      </w:r>
    </w:p>
    <w:p w:rsidR="0013243E" w:rsidRPr="0013243E" w:rsidRDefault="0013243E" w:rsidP="0013243E">
      <w:pPr>
        <w:spacing w:line="360" w:lineRule="auto"/>
        <w:ind w:firstLineChars="200" w:firstLine="480"/>
        <w:rPr>
          <w:rFonts w:asciiTheme="minorEastAsia" w:hAnsiTheme="minorEastAsia"/>
          <w:sz w:val="24"/>
          <w:szCs w:val="24"/>
        </w:rPr>
      </w:pPr>
      <w:r w:rsidRPr="0013243E">
        <w:rPr>
          <w:rFonts w:asciiTheme="minorEastAsia" w:hAnsiTheme="minorEastAsia" w:hint="eastAsia"/>
          <w:sz w:val="24"/>
          <w:szCs w:val="24"/>
        </w:rPr>
        <w:t>“劳动育人工程”，主旨为增强学生劳动观念、吃苦耐劳精神和合作意识</w:t>
      </w:r>
      <w:r w:rsidR="008F668B">
        <w:rPr>
          <w:rFonts w:asciiTheme="minorEastAsia" w:hAnsiTheme="minorEastAsia" w:hint="eastAsia"/>
          <w:sz w:val="24"/>
          <w:szCs w:val="24"/>
        </w:rPr>
        <w:t>。</w:t>
      </w:r>
      <w:r w:rsidRPr="0013243E">
        <w:rPr>
          <w:rFonts w:asciiTheme="minorEastAsia" w:hAnsiTheme="minorEastAsia" w:hint="eastAsia"/>
          <w:sz w:val="24"/>
          <w:szCs w:val="24"/>
        </w:rPr>
        <w:t xml:space="preserve">把劳动育人列入教学计划，作为学生的必修课:一年级学生以班级为单位，在辅导员和一名高年级学生带领下，每天早晨或下午劳动半小时，清扫校园固定区域的卫生，修期一年，考核通过获得2 </w:t>
      </w:r>
      <w:proofErr w:type="gramStart"/>
      <w:r w:rsidRPr="0013243E">
        <w:rPr>
          <w:rFonts w:asciiTheme="minorEastAsia" w:hAnsiTheme="minorEastAsia" w:hint="eastAsia"/>
          <w:sz w:val="24"/>
          <w:szCs w:val="24"/>
        </w:rPr>
        <w:t>个</w:t>
      </w:r>
      <w:proofErr w:type="gramEnd"/>
      <w:r w:rsidRPr="0013243E">
        <w:rPr>
          <w:rFonts w:asciiTheme="minorEastAsia" w:hAnsiTheme="minorEastAsia" w:hint="eastAsia"/>
          <w:sz w:val="24"/>
          <w:szCs w:val="24"/>
        </w:rPr>
        <w:t>学分。</w:t>
      </w:r>
      <w:r w:rsidR="008F668B">
        <w:rPr>
          <w:rFonts w:asciiTheme="minorEastAsia" w:hAnsiTheme="minorEastAsia" w:hint="eastAsia"/>
          <w:sz w:val="24"/>
          <w:szCs w:val="24"/>
        </w:rPr>
        <w:t>此外</w:t>
      </w:r>
      <w:r w:rsidRPr="0013243E">
        <w:rPr>
          <w:rFonts w:asciiTheme="minorEastAsia" w:hAnsiTheme="minorEastAsia" w:hint="eastAsia"/>
          <w:sz w:val="24"/>
          <w:szCs w:val="24"/>
        </w:rPr>
        <w:t>，学校还在二、三、四年级开展由全体学生参加的团体劳动和由部分学生参加的工读劳动。团体劳动为义务劳动，工读劳动为勤工助学性质的有偿劳动。基本劳动、团体劳动和工读劳动三者的深度契合，实现了劳动育人工程的有序衔接和传递。</w:t>
      </w:r>
    </w:p>
    <w:p w:rsidR="0013243E" w:rsidRPr="008F668B" w:rsidRDefault="00863876" w:rsidP="00863876">
      <w:pPr>
        <w:spacing w:line="360" w:lineRule="auto"/>
        <w:rPr>
          <w:rFonts w:asciiTheme="minorEastAsia" w:hAnsiTheme="minorEastAsia"/>
          <w:b/>
          <w:sz w:val="24"/>
          <w:szCs w:val="24"/>
        </w:rPr>
      </w:pPr>
      <w:r>
        <w:rPr>
          <w:rFonts w:asciiTheme="minorEastAsia" w:hAnsiTheme="minorEastAsia" w:hint="eastAsia"/>
          <w:b/>
          <w:sz w:val="24"/>
          <w:szCs w:val="24"/>
        </w:rPr>
        <w:t>三</w:t>
      </w:r>
      <w:r>
        <w:rPr>
          <w:rFonts w:asciiTheme="minorEastAsia" w:hAnsiTheme="minorEastAsia"/>
          <w:b/>
          <w:sz w:val="24"/>
          <w:szCs w:val="24"/>
        </w:rPr>
        <w:t>、</w:t>
      </w:r>
      <w:r w:rsidR="0013243E" w:rsidRPr="008F668B">
        <w:rPr>
          <w:rFonts w:asciiTheme="minorEastAsia" w:hAnsiTheme="minorEastAsia" w:hint="eastAsia"/>
          <w:b/>
          <w:sz w:val="24"/>
          <w:szCs w:val="24"/>
        </w:rPr>
        <w:t>打造多元教育平台，让文化育人工程多姿多彩</w:t>
      </w:r>
    </w:p>
    <w:p w:rsidR="0013243E" w:rsidRPr="0013243E" w:rsidRDefault="0013243E" w:rsidP="0013243E">
      <w:pPr>
        <w:spacing w:line="360" w:lineRule="auto"/>
        <w:ind w:firstLineChars="200" w:firstLine="482"/>
        <w:rPr>
          <w:rFonts w:asciiTheme="minorEastAsia" w:hAnsiTheme="minorEastAsia"/>
          <w:sz w:val="24"/>
          <w:szCs w:val="24"/>
        </w:rPr>
      </w:pPr>
      <w:r w:rsidRPr="00863876">
        <w:rPr>
          <w:rFonts w:asciiTheme="minorEastAsia" w:hAnsiTheme="minorEastAsia" w:hint="eastAsia"/>
          <w:b/>
          <w:sz w:val="24"/>
          <w:szCs w:val="24"/>
        </w:rPr>
        <w:t>开展经典名著阅读推广活动。</w:t>
      </w:r>
      <w:r w:rsidRPr="0013243E">
        <w:rPr>
          <w:rFonts w:asciiTheme="minorEastAsia" w:hAnsiTheme="minorEastAsia" w:hint="eastAsia"/>
          <w:sz w:val="24"/>
          <w:szCs w:val="24"/>
        </w:rPr>
        <w:t>多年来，学校一直坚持做好“大学生读书节”“全民读书月”和“图书馆宣传月”，开展“阅读文化经典，建设书香校园”系列活动，依托经典名著导读和人文讲坛，举办与中华优秀传统文化和升达文化有关的经典诵读、经典图书推荐活动，引导学生在参与活动的过程中把</w:t>
      </w:r>
      <w:proofErr w:type="gramStart"/>
      <w:r w:rsidRPr="0013243E">
        <w:rPr>
          <w:rFonts w:asciiTheme="minorEastAsia" w:hAnsiTheme="minorEastAsia" w:hint="eastAsia"/>
          <w:sz w:val="24"/>
          <w:szCs w:val="24"/>
        </w:rPr>
        <w:t>践行</w:t>
      </w:r>
      <w:proofErr w:type="gramEnd"/>
      <w:r w:rsidRPr="0013243E">
        <w:rPr>
          <w:rFonts w:asciiTheme="minorEastAsia" w:hAnsiTheme="minorEastAsia" w:hint="eastAsia"/>
          <w:sz w:val="24"/>
          <w:szCs w:val="24"/>
        </w:rPr>
        <w:t>道德文化与在校学习结合起来，提升学生综合素养。</w:t>
      </w:r>
    </w:p>
    <w:p w:rsidR="0013243E" w:rsidRPr="0013243E" w:rsidRDefault="0013243E" w:rsidP="0013243E">
      <w:pPr>
        <w:spacing w:line="360" w:lineRule="auto"/>
        <w:ind w:firstLineChars="200" w:firstLine="482"/>
        <w:rPr>
          <w:rFonts w:asciiTheme="minorEastAsia" w:hAnsiTheme="minorEastAsia"/>
          <w:sz w:val="24"/>
          <w:szCs w:val="24"/>
        </w:rPr>
      </w:pPr>
      <w:r w:rsidRPr="00863876">
        <w:rPr>
          <w:rFonts w:asciiTheme="minorEastAsia" w:hAnsiTheme="minorEastAsia" w:hint="eastAsia"/>
          <w:b/>
          <w:sz w:val="24"/>
          <w:szCs w:val="24"/>
        </w:rPr>
        <w:t>开展名家学术报告讲座。</w:t>
      </w:r>
      <w:r w:rsidRPr="0013243E">
        <w:rPr>
          <w:rFonts w:asciiTheme="minorEastAsia" w:hAnsiTheme="minorEastAsia" w:hint="eastAsia"/>
          <w:sz w:val="24"/>
          <w:szCs w:val="24"/>
        </w:rPr>
        <w:t>以“广亚大讲堂”为平台，以高端学术性报告、“通识教育”讲座为载体，以“广亚智慧”课程为依托，以塑造思想品德、增进文化自信、提高实践能力为重点，以兼容并包的态度传播通识教育理念和王广亚教育理念精髓。</w:t>
      </w:r>
    </w:p>
    <w:p w:rsidR="0013243E" w:rsidRPr="0013243E" w:rsidRDefault="0013243E" w:rsidP="0013243E">
      <w:pPr>
        <w:spacing w:line="360" w:lineRule="auto"/>
        <w:ind w:firstLineChars="200" w:firstLine="482"/>
        <w:rPr>
          <w:rFonts w:asciiTheme="minorEastAsia" w:hAnsiTheme="minorEastAsia"/>
          <w:sz w:val="24"/>
          <w:szCs w:val="24"/>
        </w:rPr>
      </w:pPr>
      <w:r w:rsidRPr="00863876">
        <w:rPr>
          <w:rFonts w:asciiTheme="minorEastAsia" w:hAnsiTheme="minorEastAsia" w:hint="eastAsia"/>
          <w:b/>
          <w:sz w:val="24"/>
          <w:szCs w:val="24"/>
        </w:rPr>
        <w:t>举办格调高雅的文化艺术活动。</w:t>
      </w:r>
      <w:r w:rsidRPr="0013243E">
        <w:rPr>
          <w:rFonts w:asciiTheme="minorEastAsia" w:hAnsiTheme="minorEastAsia" w:hint="eastAsia"/>
          <w:sz w:val="24"/>
          <w:szCs w:val="24"/>
        </w:rPr>
        <w:t>常态</w:t>
      </w:r>
      <w:proofErr w:type="gramStart"/>
      <w:r w:rsidRPr="0013243E">
        <w:rPr>
          <w:rFonts w:asciiTheme="minorEastAsia" w:hAnsiTheme="minorEastAsia" w:hint="eastAsia"/>
          <w:sz w:val="24"/>
          <w:szCs w:val="24"/>
        </w:rPr>
        <w:t>化邀请</w:t>
      </w:r>
      <w:proofErr w:type="gramEnd"/>
      <w:r w:rsidRPr="0013243E">
        <w:rPr>
          <w:rFonts w:asciiTheme="minorEastAsia" w:hAnsiTheme="minorEastAsia" w:hint="eastAsia"/>
          <w:sz w:val="24"/>
          <w:szCs w:val="24"/>
        </w:rPr>
        <w:t>国内知名演出团体来校开展文化经典剧目展演，坚持“高雅艺术进校园”活动，举办经典诵读、书法展览、国学知识竞赛、校史校情竞赛、传统体育竞赛等，大力打造多彩校园，营造积极向上的校园文化氛围。</w:t>
      </w:r>
    </w:p>
    <w:p w:rsidR="0013243E" w:rsidRPr="0013243E" w:rsidRDefault="0013243E" w:rsidP="0013243E">
      <w:pPr>
        <w:spacing w:line="360" w:lineRule="auto"/>
        <w:ind w:firstLineChars="200" w:firstLine="482"/>
        <w:rPr>
          <w:rFonts w:asciiTheme="minorEastAsia" w:hAnsiTheme="minorEastAsia"/>
          <w:sz w:val="24"/>
          <w:szCs w:val="24"/>
        </w:rPr>
      </w:pPr>
      <w:r w:rsidRPr="00863876">
        <w:rPr>
          <w:rFonts w:asciiTheme="minorEastAsia" w:hAnsiTheme="minorEastAsia" w:hint="eastAsia"/>
          <w:b/>
          <w:sz w:val="24"/>
          <w:szCs w:val="24"/>
        </w:rPr>
        <w:t>深入开展社会实践活动。</w:t>
      </w:r>
      <w:r w:rsidRPr="0013243E">
        <w:rPr>
          <w:rFonts w:asciiTheme="minorEastAsia" w:hAnsiTheme="minorEastAsia" w:hint="eastAsia"/>
          <w:sz w:val="24"/>
          <w:szCs w:val="24"/>
        </w:rPr>
        <w:t>将教育引导和社会实践紧密结合起来，充分利用黄帝故里、郑州商城遗址及名胜古迹和泰山村等现有各类文化教育资源，在社会实践中对学生广泛开展社会主义核心价值观、中华优秀传统文化、革命传统文化等通识教育。同时组织大学生通过社会调查、志愿服务、义务献血等公益活动，积极参加具备文化特</w:t>
      </w:r>
      <w:r w:rsidRPr="0013243E">
        <w:rPr>
          <w:rFonts w:asciiTheme="minorEastAsia" w:hAnsiTheme="minorEastAsia" w:hint="eastAsia"/>
          <w:sz w:val="24"/>
          <w:szCs w:val="24"/>
        </w:rPr>
        <w:lastRenderedPageBreak/>
        <w:t>性的社会实践。多次组织海峡两岸“孔子行脚”大学生文化交流活动，新郑黄帝拜祖大典导游解说自愿服务活动等，使学生在实践中受教育、长见识、增才干。</w:t>
      </w:r>
    </w:p>
    <w:p w:rsidR="0013243E" w:rsidRPr="0013243E" w:rsidRDefault="0013243E" w:rsidP="0013243E">
      <w:pPr>
        <w:spacing w:line="360" w:lineRule="auto"/>
        <w:ind w:firstLineChars="200" w:firstLine="482"/>
        <w:rPr>
          <w:rFonts w:asciiTheme="minorEastAsia" w:hAnsiTheme="minorEastAsia"/>
          <w:sz w:val="24"/>
          <w:szCs w:val="24"/>
        </w:rPr>
      </w:pPr>
      <w:r w:rsidRPr="00863876">
        <w:rPr>
          <w:rFonts w:asciiTheme="minorEastAsia" w:hAnsiTheme="minorEastAsia" w:hint="eastAsia"/>
          <w:b/>
          <w:sz w:val="24"/>
          <w:szCs w:val="24"/>
        </w:rPr>
        <w:t>融入创新创业教育。</w:t>
      </w:r>
      <w:r w:rsidRPr="0013243E">
        <w:rPr>
          <w:rFonts w:asciiTheme="minorEastAsia" w:hAnsiTheme="minorEastAsia" w:hint="eastAsia"/>
          <w:sz w:val="24"/>
          <w:szCs w:val="24"/>
        </w:rPr>
        <w:t>学校专门成立了创新创业学院，组建了专、兼职师资队伍，将创新创业教育纳入人才培养方案，贯穿人才培养全过程。以</w:t>
      </w:r>
      <w:r w:rsidR="00863876" w:rsidRPr="0013243E">
        <w:rPr>
          <w:rFonts w:asciiTheme="minorEastAsia" w:hAnsiTheme="minorEastAsia" w:hint="eastAsia"/>
          <w:sz w:val="24"/>
          <w:szCs w:val="24"/>
        </w:rPr>
        <w:t xml:space="preserve"> </w:t>
      </w:r>
      <w:r w:rsidRPr="0013243E">
        <w:rPr>
          <w:rFonts w:asciiTheme="minorEastAsia" w:hAnsiTheme="minorEastAsia" w:hint="eastAsia"/>
          <w:sz w:val="24"/>
          <w:szCs w:val="24"/>
        </w:rPr>
        <w:t>“为自身谋则患，为天下谋则福”的博爱胸襟、“财聚则人散，财散则人聚”的义利观，夯实学校创新创业文化基础，增加创新创业文化力量，深化创新创业文化责任，优化创新创业指导理念，构建创新创业教育体系，培育大学生创业精神，鼓励学生为国家富强而创新创业。加强与广大校友的联系，经常组织校友返校为在校师生讲传统、讲创业成才经历，用优秀校友的人生经历和感悟、创业历程和成就，激励大学生立志成才，报效祖国。</w:t>
      </w:r>
    </w:p>
    <w:p w:rsidR="00AB5958" w:rsidRDefault="0013243E" w:rsidP="0013243E">
      <w:pPr>
        <w:spacing w:line="360" w:lineRule="auto"/>
        <w:ind w:firstLineChars="200" w:firstLine="482"/>
        <w:rPr>
          <w:rFonts w:asciiTheme="minorEastAsia" w:hAnsiTheme="minorEastAsia"/>
          <w:sz w:val="24"/>
          <w:szCs w:val="24"/>
        </w:rPr>
      </w:pPr>
      <w:r w:rsidRPr="00863876">
        <w:rPr>
          <w:rFonts w:asciiTheme="minorEastAsia" w:hAnsiTheme="minorEastAsia" w:hint="eastAsia"/>
          <w:b/>
          <w:sz w:val="24"/>
          <w:szCs w:val="24"/>
        </w:rPr>
        <w:t>举办社团特色活动。</w:t>
      </w:r>
      <w:r w:rsidRPr="0013243E">
        <w:rPr>
          <w:rFonts w:asciiTheme="minorEastAsia" w:hAnsiTheme="minorEastAsia" w:hint="eastAsia"/>
          <w:sz w:val="24"/>
          <w:szCs w:val="24"/>
        </w:rPr>
        <w:t>创新管理理念，采取分类指导与梯次建设相结合的形式，支持文化类社团的成立、发展，</w:t>
      </w:r>
      <w:proofErr w:type="gramStart"/>
      <w:r w:rsidRPr="0013243E">
        <w:rPr>
          <w:rFonts w:asciiTheme="minorEastAsia" w:hAnsiTheme="minorEastAsia" w:hint="eastAsia"/>
          <w:sz w:val="24"/>
          <w:szCs w:val="24"/>
        </w:rPr>
        <w:t>抓好升光书画社</w:t>
      </w:r>
      <w:proofErr w:type="gramEnd"/>
      <w:r w:rsidRPr="0013243E">
        <w:rPr>
          <w:rFonts w:asciiTheme="minorEastAsia" w:hAnsiTheme="minorEastAsia" w:hint="eastAsia"/>
          <w:sz w:val="24"/>
          <w:szCs w:val="24"/>
        </w:rPr>
        <w:t>、国学社、子</w:t>
      </w:r>
      <w:proofErr w:type="gramStart"/>
      <w:r w:rsidRPr="0013243E">
        <w:rPr>
          <w:rFonts w:asciiTheme="minorEastAsia" w:hAnsiTheme="minorEastAsia" w:hint="eastAsia"/>
          <w:sz w:val="24"/>
          <w:szCs w:val="24"/>
        </w:rPr>
        <w:t>衿</w:t>
      </w:r>
      <w:proofErr w:type="gramEnd"/>
      <w:r w:rsidRPr="0013243E">
        <w:rPr>
          <w:rFonts w:asciiTheme="minorEastAsia" w:hAnsiTheme="minorEastAsia" w:hint="eastAsia"/>
          <w:sz w:val="24"/>
          <w:szCs w:val="24"/>
        </w:rPr>
        <w:t>汉服社、曲艺社等现有文化类学生社团的品牌化建设，加大指导和扶持力度，以品牌性社团的建设带动其他文化型社团的发展。鼓励积极开展具有思想性、知识性、艺术性、趣味性、多样性的课程活动。</w:t>
      </w:r>
    </w:p>
    <w:p w:rsidR="00863876" w:rsidRDefault="00863876" w:rsidP="0013243E">
      <w:pPr>
        <w:spacing w:line="360" w:lineRule="auto"/>
        <w:ind w:firstLineChars="200" w:firstLine="480"/>
        <w:rPr>
          <w:rFonts w:asciiTheme="minorEastAsia" w:hAnsiTheme="minorEastAsia"/>
          <w:sz w:val="24"/>
          <w:szCs w:val="24"/>
        </w:rPr>
      </w:pPr>
    </w:p>
    <w:p w:rsidR="00863876" w:rsidRDefault="00863876" w:rsidP="0013243E">
      <w:pPr>
        <w:spacing w:line="360" w:lineRule="auto"/>
        <w:ind w:firstLineChars="200" w:firstLine="480"/>
        <w:rPr>
          <w:rFonts w:asciiTheme="minorEastAsia" w:hAnsiTheme="minorEastAsia"/>
          <w:sz w:val="24"/>
          <w:szCs w:val="24"/>
        </w:rPr>
      </w:pPr>
    </w:p>
    <w:p w:rsidR="00863876" w:rsidRDefault="00863876" w:rsidP="0013243E">
      <w:pPr>
        <w:spacing w:line="360" w:lineRule="auto"/>
        <w:ind w:firstLineChars="200" w:firstLine="480"/>
        <w:rPr>
          <w:rFonts w:asciiTheme="minorEastAsia" w:hAnsiTheme="minorEastAsia"/>
          <w:sz w:val="24"/>
          <w:szCs w:val="24"/>
        </w:rPr>
      </w:pPr>
    </w:p>
    <w:p w:rsidR="0013243E" w:rsidRDefault="0013243E" w:rsidP="0013243E">
      <w:pPr>
        <w:spacing w:line="360" w:lineRule="auto"/>
        <w:ind w:firstLineChars="200" w:firstLine="480"/>
        <w:rPr>
          <w:rFonts w:asciiTheme="minorEastAsia" w:hAnsiTheme="minorEastAsia"/>
          <w:sz w:val="24"/>
          <w:szCs w:val="24"/>
        </w:rPr>
      </w:pPr>
    </w:p>
    <w:p w:rsidR="0013243E" w:rsidRDefault="0013243E" w:rsidP="0013243E">
      <w:pPr>
        <w:spacing w:line="360" w:lineRule="auto"/>
        <w:ind w:firstLineChars="200" w:firstLine="480"/>
        <w:rPr>
          <w:rFonts w:asciiTheme="minorEastAsia" w:hAnsiTheme="minorEastAsia"/>
          <w:sz w:val="24"/>
          <w:szCs w:val="24"/>
        </w:rPr>
      </w:pPr>
    </w:p>
    <w:p w:rsidR="0013243E" w:rsidRDefault="0013243E" w:rsidP="0013243E">
      <w:pPr>
        <w:spacing w:line="360" w:lineRule="auto"/>
        <w:ind w:firstLineChars="200" w:firstLine="480"/>
        <w:rPr>
          <w:rFonts w:asciiTheme="minorEastAsia" w:hAnsiTheme="minorEastAsia"/>
          <w:sz w:val="24"/>
          <w:szCs w:val="24"/>
        </w:rPr>
      </w:pPr>
    </w:p>
    <w:p w:rsidR="0013243E" w:rsidRDefault="0013243E" w:rsidP="0013243E">
      <w:pPr>
        <w:spacing w:line="360" w:lineRule="auto"/>
        <w:ind w:firstLineChars="200" w:firstLine="480"/>
        <w:rPr>
          <w:rFonts w:asciiTheme="minorEastAsia" w:hAnsiTheme="minorEastAsia"/>
          <w:sz w:val="24"/>
          <w:szCs w:val="24"/>
        </w:rPr>
      </w:pPr>
    </w:p>
    <w:p w:rsidR="0013243E" w:rsidRDefault="0013243E" w:rsidP="0013243E">
      <w:pPr>
        <w:spacing w:line="360" w:lineRule="auto"/>
        <w:ind w:firstLineChars="200" w:firstLine="480"/>
        <w:rPr>
          <w:rFonts w:asciiTheme="minorEastAsia" w:hAnsiTheme="minorEastAsia"/>
          <w:sz w:val="24"/>
          <w:szCs w:val="24"/>
        </w:rPr>
      </w:pPr>
    </w:p>
    <w:p w:rsidR="0013243E" w:rsidRDefault="0013243E" w:rsidP="0013243E">
      <w:pPr>
        <w:spacing w:line="360" w:lineRule="auto"/>
        <w:ind w:firstLineChars="200" w:firstLine="480"/>
        <w:rPr>
          <w:rFonts w:asciiTheme="minorEastAsia" w:hAnsiTheme="minorEastAsia"/>
          <w:sz w:val="24"/>
          <w:szCs w:val="24"/>
        </w:rPr>
      </w:pPr>
    </w:p>
    <w:p w:rsidR="0013243E" w:rsidRDefault="0013243E" w:rsidP="0013243E">
      <w:pPr>
        <w:spacing w:line="360" w:lineRule="auto"/>
        <w:ind w:firstLineChars="200" w:firstLine="480"/>
        <w:rPr>
          <w:rFonts w:asciiTheme="minorEastAsia" w:hAnsiTheme="minorEastAsia"/>
          <w:sz w:val="24"/>
          <w:szCs w:val="24"/>
        </w:rPr>
      </w:pPr>
    </w:p>
    <w:p w:rsidR="0013243E" w:rsidRDefault="0013243E" w:rsidP="0013243E">
      <w:pPr>
        <w:spacing w:line="360" w:lineRule="auto"/>
        <w:ind w:firstLineChars="200" w:firstLine="480"/>
        <w:rPr>
          <w:rFonts w:asciiTheme="minorEastAsia" w:hAnsiTheme="minorEastAsia"/>
          <w:sz w:val="24"/>
          <w:szCs w:val="24"/>
        </w:rPr>
      </w:pPr>
    </w:p>
    <w:p w:rsidR="00204EC1" w:rsidRDefault="00204EC1" w:rsidP="0013243E">
      <w:pPr>
        <w:spacing w:line="360" w:lineRule="auto"/>
        <w:ind w:firstLineChars="200" w:firstLine="480"/>
        <w:rPr>
          <w:rFonts w:asciiTheme="minorEastAsia" w:hAnsiTheme="minorEastAsia" w:hint="eastAsia"/>
          <w:sz w:val="24"/>
          <w:szCs w:val="24"/>
        </w:rPr>
      </w:pPr>
    </w:p>
    <w:p w:rsidR="0013243E" w:rsidRDefault="0013243E" w:rsidP="0013243E">
      <w:pPr>
        <w:spacing w:line="360" w:lineRule="auto"/>
        <w:ind w:firstLineChars="200" w:firstLine="480"/>
        <w:rPr>
          <w:rFonts w:asciiTheme="minorEastAsia" w:hAnsiTheme="minorEastAsia"/>
          <w:sz w:val="24"/>
          <w:szCs w:val="24"/>
        </w:rPr>
      </w:pPr>
    </w:p>
    <w:p w:rsidR="0013243E" w:rsidRDefault="0013243E" w:rsidP="0013243E">
      <w:pPr>
        <w:spacing w:line="360" w:lineRule="auto"/>
        <w:ind w:firstLineChars="200" w:firstLine="480"/>
        <w:rPr>
          <w:rFonts w:asciiTheme="minorEastAsia" w:hAnsiTheme="minorEastAsia"/>
          <w:sz w:val="24"/>
          <w:szCs w:val="24"/>
        </w:rPr>
      </w:pPr>
    </w:p>
    <w:p w:rsidR="0056022B" w:rsidRDefault="0056022B" w:rsidP="0013243E">
      <w:pPr>
        <w:spacing w:line="360" w:lineRule="auto"/>
        <w:ind w:firstLineChars="200" w:firstLine="480"/>
        <w:rPr>
          <w:rFonts w:asciiTheme="minorEastAsia" w:hAnsiTheme="minorEastAsia"/>
          <w:sz w:val="24"/>
          <w:szCs w:val="24"/>
        </w:rPr>
      </w:pPr>
    </w:p>
    <w:p w:rsidR="0056022B" w:rsidRPr="0056022B" w:rsidRDefault="0056022B" w:rsidP="0056022B">
      <w:pPr>
        <w:pStyle w:val="1"/>
      </w:pPr>
      <w:bookmarkStart w:id="6" w:name="_Toc514230398"/>
      <w:r w:rsidRPr="0056022B">
        <w:rPr>
          <w:rFonts w:hint="eastAsia"/>
        </w:rPr>
        <w:lastRenderedPageBreak/>
        <w:t>全面依法治国背景下大学生法治观念的培养</w:t>
      </w:r>
      <w:bookmarkEnd w:id="6"/>
    </w:p>
    <w:p w:rsidR="0056022B" w:rsidRDefault="0056022B" w:rsidP="0056022B">
      <w:pPr>
        <w:spacing w:afterLines="50" w:after="156" w:line="360" w:lineRule="auto"/>
        <w:jc w:val="center"/>
        <w:rPr>
          <w:rFonts w:ascii="Times New Roman" w:eastAsiaTheme="minorEastAsia" w:hAnsi="Times New Roman"/>
          <w:kern w:val="0"/>
          <w:sz w:val="24"/>
          <w:szCs w:val="24"/>
        </w:rPr>
      </w:pPr>
      <w:r w:rsidRPr="00E25954">
        <w:rPr>
          <w:rFonts w:ascii="Times New Roman" w:eastAsiaTheme="minorEastAsia" w:hAnsi="Times New Roman"/>
          <w:kern w:val="0"/>
          <w:sz w:val="24"/>
          <w:szCs w:val="24"/>
        </w:rPr>
        <w:t>作者：</w:t>
      </w:r>
      <w:r>
        <w:rPr>
          <w:rFonts w:ascii="宋体" w:hAnsiTheme="minorHAnsi" w:cs="宋体" w:hint="eastAsia"/>
          <w:kern w:val="0"/>
          <w:sz w:val="24"/>
          <w:szCs w:val="24"/>
        </w:rPr>
        <w:t>罗旭 等</w:t>
      </w:r>
      <w:r>
        <w:rPr>
          <w:rFonts w:ascii="Times New Roman" w:eastAsiaTheme="minorEastAsia" w:hAnsi="Times New Roman" w:hint="eastAsia"/>
          <w:kern w:val="0"/>
          <w:sz w:val="24"/>
          <w:szCs w:val="24"/>
        </w:rPr>
        <w:t xml:space="preserve">    </w:t>
      </w:r>
      <w:r w:rsidRPr="00E25954">
        <w:rPr>
          <w:rFonts w:ascii="Times New Roman" w:eastAsiaTheme="minorEastAsia" w:hAnsi="Times New Roman"/>
          <w:kern w:val="0"/>
          <w:sz w:val="24"/>
          <w:szCs w:val="24"/>
        </w:rPr>
        <w:t>时间：</w:t>
      </w:r>
      <w:r>
        <w:rPr>
          <w:rFonts w:ascii="Times New Roman" w:eastAsiaTheme="minorEastAsia" w:hAnsi="Times New Roman" w:hint="eastAsia"/>
          <w:kern w:val="0"/>
          <w:sz w:val="24"/>
          <w:szCs w:val="24"/>
        </w:rPr>
        <w:t>2018</w:t>
      </w:r>
      <w:r w:rsidRPr="00ED751C">
        <w:rPr>
          <w:rFonts w:ascii="Times New Roman" w:eastAsiaTheme="minorEastAsia" w:hAnsi="Times New Roman" w:hint="eastAsia"/>
          <w:kern w:val="0"/>
          <w:sz w:val="24"/>
          <w:szCs w:val="24"/>
        </w:rPr>
        <w:t>年</w:t>
      </w: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月</w:t>
      </w:r>
      <w:r>
        <w:rPr>
          <w:rFonts w:ascii="Times New Roman" w:eastAsiaTheme="minorEastAsia" w:hAnsi="Times New Roman" w:hint="eastAsia"/>
          <w:kern w:val="0"/>
          <w:sz w:val="24"/>
          <w:szCs w:val="24"/>
        </w:rPr>
        <w:t xml:space="preserve">    </w:t>
      </w:r>
      <w:r w:rsidRPr="00E25954">
        <w:rPr>
          <w:rFonts w:ascii="Times New Roman" w:eastAsiaTheme="minorEastAsia" w:hAnsi="Times New Roman"/>
          <w:kern w:val="0"/>
          <w:sz w:val="24"/>
          <w:szCs w:val="24"/>
        </w:rPr>
        <w:t>摘自：</w:t>
      </w:r>
      <w:r w:rsidRPr="00344E11">
        <w:rPr>
          <w:rFonts w:ascii="宋体" w:hAnsiTheme="minorHAnsi" w:cs="宋体"/>
          <w:kern w:val="0"/>
          <w:sz w:val="24"/>
          <w:szCs w:val="24"/>
        </w:rPr>
        <w:t>《</w:t>
      </w:r>
      <w:r w:rsidRPr="00DB0B76">
        <w:rPr>
          <w:rFonts w:ascii="宋体" w:hAnsiTheme="minorHAnsi" w:cs="宋体" w:hint="eastAsia"/>
          <w:kern w:val="0"/>
          <w:sz w:val="24"/>
          <w:szCs w:val="24"/>
        </w:rPr>
        <w:t>教育</w:t>
      </w:r>
      <w:r>
        <w:rPr>
          <w:rFonts w:ascii="宋体" w:hAnsiTheme="minorHAnsi" w:cs="宋体" w:hint="eastAsia"/>
          <w:kern w:val="0"/>
          <w:sz w:val="24"/>
          <w:szCs w:val="24"/>
        </w:rPr>
        <w:t>文化</w:t>
      </w:r>
      <w:r w:rsidRPr="00344E11">
        <w:rPr>
          <w:rFonts w:ascii="宋体" w:hAnsiTheme="minorHAnsi" w:cs="宋体"/>
          <w:kern w:val="0"/>
          <w:sz w:val="24"/>
          <w:szCs w:val="24"/>
        </w:rPr>
        <w:t>》</w:t>
      </w:r>
    </w:p>
    <w:p w:rsidR="0056022B" w:rsidRPr="0087333D" w:rsidRDefault="0056022B" w:rsidP="0056022B">
      <w:pPr>
        <w:pStyle w:val="a6"/>
        <w:numPr>
          <w:ilvl w:val="0"/>
          <w:numId w:val="9"/>
        </w:numPr>
        <w:spacing w:line="360" w:lineRule="auto"/>
        <w:ind w:firstLineChars="0"/>
        <w:rPr>
          <w:rFonts w:asciiTheme="minorEastAsia" w:hAnsiTheme="minorEastAsia"/>
          <w:b/>
          <w:sz w:val="24"/>
          <w:szCs w:val="24"/>
        </w:rPr>
      </w:pPr>
      <w:r w:rsidRPr="0087333D">
        <w:rPr>
          <w:rFonts w:asciiTheme="minorEastAsia" w:hAnsiTheme="minorEastAsia" w:hint="eastAsia"/>
          <w:b/>
          <w:sz w:val="24"/>
          <w:szCs w:val="24"/>
        </w:rPr>
        <w:t>大学生法治观念培养过程中存在的问题</w:t>
      </w:r>
    </w:p>
    <w:p w:rsidR="0056022B" w:rsidRPr="0056022B" w:rsidRDefault="0056022B" w:rsidP="0056022B">
      <w:pPr>
        <w:pStyle w:val="a6"/>
        <w:spacing w:line="360" w:lineRule="auto"/>
        <w:ind w:left="510" w:firstLineChars="0" w:firstLine="0"/>
        <w:rPr>
          <w:rFonts w:asciiTheme="minorEastAsia" w:hAnsiTheme="minorEastAsia"/>
          <w:sz w:val="24"/>
          <w:szCs w:val="24"/>
        </w:rPr>
      </w:pPr>
      <w:r w:rsidRPr="0056022B">
        <w:rPr>
          <w:rFonts w:asciiTheme="minorEastAsia" w:hAnsiTheme="minorEastAsia" w:hint="eastAsia"/>
          <w:sz w:val="24"/>
          <w:szCs w:val="24"/>
        </w:rPr>
        <w:t>（一）传统法治文化影响现代法治文化的创建</w:t>
      </w:r>
    </w:p>
    <w:p w:rsidR="0056022B" w:rsidRDefault="0056022B" w:rsidP="0056022B">
      <w:pPr>
        <w:spacing w:line="360" w:lineRule="auto"/>
        <w:ind w:firstLineChars="200" w:firstLine="480"/>
        <w:rPr>
          <w:rFonts w:asciiTheme="minorEastAsia" w:hAnsiTheme="minorEastAsia"/>
          <w:sz w:val="24"/>
          <w:szCs w:val="24"/>
        </w:rPr>
      </w:pPr>
      <w:r w:rsidRPr="0056022B">
        <w:rPr>
          <w:rFonts w:asciiTheme="minorEastAsia" w:hAnsiTheme="minorEastAsia" w:hint="eastAsia"/>
          <w:sz w:val="24"/>
          <w:szCs w:val="24"/>
        </w:rPr>
        <w:t>传统文化在社会公众中形成</w:t>
      </w:r>
      <w:r w:rsidR="0066168D">
        <w:rPr>
          <w:rFonts w:asciiTheme="minorEastAsia" w:hAnsiTheme="minorEastAsia" w:hint="eastAsia"/>
          <w:sz w:val="24"/>
          <w:szCs w:val="24"/>
        </w:rPr>
        <w:t>了</w:t>
      </w:r>
      <w:r w:rsidRPr="0056022B">
        <w:rPr>
          <w:rFonts w:asciiTheme="minorEastAsia" w:hAnsiTheme="minorEastAsia" w:hint="eastAsia"/>
          <w:sz w:val="24"/>
          <w:szCs w:val="24"/>
        </w:rPr>
        <w:t>根深蒂固的影响力，造成很多人对现代法治文化缺乏正确的理解，使人们不懂得如何运用法律手段维护自己的合法权益，不能形成正确的法治观念。目前，人们的法治思想</w:t>
      </w:r>
      <w:r w:rsidR="0066168D">
        <w:rPr>
          <w:rFonts w:asciiTheme="minorEastAsia" w:hAnsiTheme="minorEastAsia" w:hint="eastAsia"/>
          <w:sz w:val="24"/>
          <w:szCs w:val="24"/>
        </w:rPr>
        <w:t>虽然</w:t>
      </w:r>
      <w:r w:rsidRPr="0056022B">
        <w:rPr>
          <w:rFonts w:asciiTheme="minorEastAsia" w:hAnsiTheme="minorEastAsia" w:hint="eastAsia"/>
          <w:sz w:val="24"/>
          <w:szCs w:val="24"/>
        </w:rPr>
        <w:t>发生了很大的变化，但还有一些人</w:t>
      </w:r>
      <w:r w:rsidR="0066168D">
        <w:rPr>
          <w:rFonts w:asciiTheme="minorEastAsia" w:hAnsiTheme="minorEastAsia" w:hint="eastAsia"/>
          <w:sz w:val="24"/>
          <w:szCs w:val="24"/>
        </w:rPr>
        <w:t>受</w:t>
      </w:r>
      <w:r w:rsidRPr="0056022B">
        <w:rPr>
          <w:rFonts w:asciiTheme="minorEastAsia" w:hAnsiTheme="minorEastAsia" w:hint="eastAsia"/>
          <w:sz w:val="24"/>
          <w:szCs w:val="24"/>
        </w:rPr>
        <w:t>传统的法治思想的影响，</w:t>
      </w:r>
      <w:r w:rsidR="0066168D">
        <w:rPr>
          <w:rFonts w:asciiTheme="minorEastAsia" w:hAnsiTheme="minorEastAsia" w:hint="eastAsia"/>
          <w:sz w:val="24"/>
          <w:szCs w:val="24"/>
        </w:rPr>
        <w:t>存有“</w:t>
      </w:r>
      <w:r w:rsidRPr="0056022B">
        <w:rPr>
          <w:rFonts w:asciiTheme="minorEastAsia" w:hAnsiTheme="minorEastAsia" w:hint="eastAsia"/>
          <w:sz w:val="24"/>
          <w:szCs w:val="24"/>
        </w:rPr>
        <w:t>违规不违法，违法违规事件是错误</w:t>
      </w:r>
      <w:r w:rsidR="0066168D">
        <w:rPr>
          <w:rFonts w:asciiTheme="minorEastAsia" w:hAnsiTheme="minorEastAsia" w:hint="eastAsia"/>
          <w:sz w:val="24"/>
          <w:szCs w:val="24"/>
        </w:rPr>
        <w:t>”</w:t>
      </w:r>
      <w:r w:rsidRPr="0056022B">
        <w:rPr>
          <w:rFonts w:asciiTheme="minorEastAsia" w:hAnsiTheme="minorEastAsia" w:hint="eastAsia"/>
          <w:sz w:val="24"/>
          <w:szCs w:val="24"/>
        </w:rPr>
        <w:t>的想法，整个社会文化环境对大学生法治观念的培养法律氛围的缺乏，限制了大学生法律意识的培养。</w:t>
      </w:r>
    </w:p>
    <w:p w:rsidR="0056022B" w:rsidRDefault="0056022B" w:rsidP="0056022B">
      <w:pPr>
        <w:spacing w:line="360" w:lineRule="auto"/>
        <w:ind w:firstLineChars="200" w:firstLine="480"/>
        <w:rPr>
          <w:rFonts w:asciiTheme="minorEastAsia" w:hAnsiTheme="minorEastAsia"/>
          <w:sz w:val="24"/>
          <w:szCs w:val="24"/>
        </w:rPr>
      </w:pPr>
      <w:r w:rsidRPr="0056022B">
        <w:rPr>
          <w:rFonts w:asciiTheme="minorEastAsia" w:hAnsiTheme="minorEastAsia" w:hint="eastAsia"/>
          <w:sz w:val="24"/>
          <w:szCs w:val="24"/>
        </w:rPr>
        <w:t>（二）大学作为教育主体对法治教育的重视度不高</w:t>
      </w:r>
    </w:p>
    <w:p w:rsidR="0056022B" w:rsidRDefault="0056022B" w:rsidP="0056022B">
      <w:pPr>
        <w:spacing w:line="360" w:lineRule="auto"/>
        <w:ind w:firstLineChars="200" w:firstLine="480"/>
        <w:rPr>
          <w:rFonts w:asciiTheme="minorEastAsia" w:hAnsiTheme="minorEastAsia"/>
          <w:sz w:val="24"/>
          <w:szCs w:val="24"/>
        </w:rPr>
      </w:pPr>
      <w:r w:rsidRPr="0056022B">
        <w:rPr>
          <w:rFonts w:asciiTheme="minorEastAsia" w:hAnsiTheme="minorEastAsia" w:hint="eastAsia"/>
          <w:sz w:val="24"/>
          <w:szCs w:val="24"/>
        </w:rPr>
        <w:t>高等院校作为我国开展教育工作的重要阵地，通过在学校教育中开展面向青少年的法律知识宣传教育，能够有效推动我国法治国家建设工作的推动与实施，但也需要提高法制建设的效率，在学生的法律教育工作中，应针对不同的学生传授不同的法律知识</w:t>
      </w:r>
      <w:r>
        <w:rPr>
          <w:rFonts w:asciiTheme="minorEastAsia" w:hAnsiTheme="minorEastAsia" w:hint="eastAsia"/>
          <w:sz w:val="24"/>
          <w:szCs w:val="24"/>
        </w:rPr>
        <w:t>。</w:t>
      </w:r>
    </w:p>
    <w:p w:rsidR="0056022B" w:rsidRDefault="0056022B" w:rsidP="0056022B">
      <w:pPr>
        <w:spacing w:line="360" w:lineRule="auto"/>
        <w:ind w:firstLineChars="200" w:firstLine="480"/>
        <w:rPr>
          <w:rFonts w:asciiTheme="minorEastAsia" w:hAnsiTheme="minorEastAsia"/>
          <w:sz w:val="24"/>
          <w:szCs w:val="24"/>
        </w:rPr>
      </w:pPr>
      <w:r w:rsidRPr="0056022B">
        <w:rPr>
          <w:rFonts w:asciiTheme="minorEastAsia" w:hAnsiTheme="minorEastAsia" w:hint="eastAsia"/>
          <w:sz w:val="24"/>
          <w:szCs w:val="24"/>
        </w:rPr>
        <w:t>（三）大学生的法治观念带有明显的矛盾性和不成熟性</w:t>
      </w:r>
    </w:p>
    <w:p w:rsidR="0056022B" w:rsidRDefault="0056022B" w:rsidP="0056022B">
      <w:pPr>
        <w:spacing w:line="360" w:lineRule="auto"/>
        <w:ind w:firstLineChars="200" w:firstLine="480"/>
        <w:rPr>
          <w:rFonts w:asciiTheme="minorEastAsia" w:hAnsiTheme="minorEastAsia"/>
          <w:sz w:val="24"/>
          <w:szCs w:val="24"/>
        </w:rPr>
      </w:pPr>
      <w:r w:rsidRPr="0056022B">
        <w:rPr>
          <w:rFonts w:asciiTheme="minorEastAsia" w:hAnsiTheme="minorEastAsia" w:hint="eastAsia"/>
          <w:sz w:val="24"/>
          <w:szCs w:val="24"/>
        </w:rPr>
        <w:t>大学生经验较少，思维活跃，主体性强，社会实践、逻辑思维不成熟，倾向于从感性角度思考问题，缺乏对个人社会价值与社会权利的清晰观念，造成对个人身份的社会定位认识不够深刻，权利义务与法律观念匮乏，通过非法侵犯切身利益，首先想到</w:t>
      </w:r>
      <w:r w:rsidR="0066168D">
        <w:rPr>
          <w:rFonts w:asciiTheme="minorEastAsia" w:hAnsiTheme="minorEastAsia" w:hint="eastAsia"/>
          <w:sz w:val="24"/>
          <w:szCs w:val="24"/>
        </w:rPr>
        <w:t>并不是</w:t>
      </w:r>
      <w:r w:rsidRPr="0056022B">
        <w:rPr>
          <w:rFonts w:asciiTheme="minorEastAsia" w:hAnsiTheme="minorEastAsia" w:hint="eastAsia"/>
          <w:sz w:val="24"/>
          <w:szCs w:val="24"/>
        </w:rPr>
        <w:t>通过法律手段维护自身的合法权益，而</w:t>
      </w:r>
      <w:r w:rsidR="0066168D">
        <w:rPr>
          <w:rFonts w:asciiTheme="minorEastAsia" w:hAnsiTheme="minorEastAsia" w:hint="eastAsia"/>
          <w:sz w:val="24"/>
          <w:szCs w:val="24"/>
        </w:rPr>
        <w:t>时</w:t>
      </w:r>
      <w:r w:rsidRPr="0056022B">
        <w:rPr>
          <w:rFonts w:asciiTheme="minorEastAsia" w:hAnsiTheme="minorEastAsia" w:hint="eastAsia"/>
          <w:sz w:val="24"/>
          <w:szCs w:val="24"/>
        </w:rPr>
        <w:t>选择依靠关系和利益来进行处理，很多学生中缺乏良好的对法律知识的认知能力，法律意识淡薄，法治观念落后</w:t>
      </w:r>
      <w:r>
        <w:rPr>
          <w:rFonts w:asciiTheme="minorEastAsia" w:hAnsiTheme="minorEastAsia" w:hint="eastAsia"/>
          <w:sz w:val="24"/>
          <w:szCs w:val="24"/>
        </w:rPr>
        <w:t>。</w:t>
      </w:r>
    </w:p>
    <w:p w:rsidR="0056022B" w:rsidRPr="0087333D" w:rsidRDefault="0056022B" w:rsidP="0056022B">
      <w:pPr>
        <w:spacing w:line="360" w:lineRule="auto"/>
        <w:rPr>
          <w:rFonts w:asciiTheme="minorEastAsia" w:hAnsiTheme="minorEastAsia"/>
          <w:b/>
          <w:sz w:val="24"/>
          <w:szCs w:val="24"/>
        </w:rPr>
      </w:pPr>
      <w:r w:rsidRPr="0087333D">
        <w:rPr>
          <w:rFonts w:asciiTheme="minorEastAsia" w:hAnsiTheme="minorEastAsia" w:hint="eastAsia"/>
          <w:b/>
          <w:sz w:val="24"/>
          <w:szCs w:val="24"/>
        </w:rPr>
        <w:t>二</w:t>
      </w:r>
      <w:r w:rsidRPr="0087333D">
        <w:rPr>
          <w:rFonts w:asciiTheme="minorEastAsia" w:hAnsiTheme="minorEastAsia"/>
          <w:b/>
          <w:sz w:val="24"/>
          <w:szCs w:val="24"/>
        </w:rPr>
        <w:t>、</w:t>
      </w:r>
      <w:r w:rsidRPr="0087333D">
        <w:rPr>
          <w:rFonts w:asciiTheme="minorEastAsia" w:hAnsiTheme="minorEastAsia" w:hint="eastAsia"/>
          <w:b/>
          <w:sz w:val="24"/>
          <w:szCs w:val="24"/>
        </w:rPr>
        <w:t>依法治国视域下加强大学生法治教育的途径</w:t>
      </w:r>
    </w:p>
    <w:p w:rsidR="0056022B" w:rsidRDefault="0056022B" w:rsidP="0056022B">
      <w:pPr>
        <w:spacing w:line="360" w:lineRule="auto"/>
        <w:ind w:firstLineChars="150" w:firstLine="360"/>
        <w:rPr>
          <w:rFonts w:asciiTheme="minorEastAsia" w:hAnsiTheme="minorEastAsia"/>
          <w:sz w:val="24"/>
          <w:szCs w:val="24"/>
        </w:rPr>
      </w:pPr>
      <w:r w:rsidRPr="0056022B">
        <w:rPr>
          <w:rFonts w:asciiTheme="minorEastAsia" w:hAnsiTheme="minorEastAsia" w:hint="eastAsia"/>
          <w:sz w:val="24"/>
          <w:szCs w:val="24"/>
        </w:rPr>
        <w:t>（一）形成知行合一的法治教育理念</w:t>
      </w:r>
    </w:p>
    <w:p w:rsidR="0056022B" w:rsidRDefault="0056022B" w:rsidP="0056022B">
      <w:pPr>
        <w:spacing w:line="360" w:lineRule="auto"/>
        <w:ind w:firstLineChars="150" w:firstLine="360"/>
        <w:rPr>
          <w:rFonts w:asciiTheme="minorEastAsia" w:hAnsiTheme="minorEastAsia"/>
          <w:sz w:val="24"/>
          <w:szCs w:val="24"/>
        </w:rPr>
      </w:pPr>
      <w:r w:rsidRPr="0056022B">
        <w:rPr>
          <w:rFonts w:asciiTheme="minorEastAsia" w:hAnsiTheme="minorEastAsia" w:hint="eastAsia"/>
          <w:sz w:val="24"/>
          <w:szCs w:val="24"/>
        </w:rPr>
        <w:t>大学教育应该是教育知识与哲学的统一，作为法治的一个基本概念，加强从法治视角的针对高校学生的法制宣传教育工作，提高高等院校学生的法律</w:t>
      </w:r>
      <w:r w:rsidR="0066168D">
        <w:rPr>
          <w:rFonts w:asciiTheme="minorEastAsia" w:hAnsiTheme="minorEastAsia" w:hint="eastAsia"/>
          <w:sz w:val="24"/>
          <w:szCs w:val="24"/>
        </w:rPr>
        <w:t>素质</w:t>
      </w:r>
      <w:r w:rsidRPr="0056022B">
        <w:rPr>
          <w:rFonts w:asciiTheme="minorEastAsia" w:hAnsiTheme="minorEastAsia" w:hint="eastAsia"/>
          <w:sz w:val="24"/>
          <w:szCs w:val="24"/>
        </w:rPr>
        <w:t>。要秉持依法治国思想跟对现代法律平等自由民族的精神进行对高校学生的法律意识与法律意义的宣传教育，让学生更为全面系统地了解认知法治思想的内涵、根本原则与社会意义，同时应注重对学生法律分析思维能力的培养，引导学生从法律角度看待问题，分析问题，发现规律，教师要以法治文化为教学内容核心，做好对学生的法律知识教育与法律意识培养。</w:t>
      </w:r>
    </w:p>
    <w:p w:rsidR="0056022B" w:rsidRDefault="0056022B" w:rsidP="0056022B">
      <w:pPr>
        <w:spacing w:line="360" w:lineRule="auto"/>
        <w:ind w:firstLineChars="150" w:firstLine="360"/>
        <w:rPr>
          <w:rFonts w:asciiTheme="minorEastAsia" w:hAnsiTheme="minorEastAsia"/>
          <w:sz w:val="24"/>
          <w:szCs w:val="24"/>
        </w:rPr>
      </w:pPr>
      <w:r w:rsidRPr="0056022B">
        <w:rPr>
          <w:rFonts w:asciiTheme="minorEastAsia" w:hAnsiTheme="minorEastAsia" w:hint="eastAsia"/>
          <w:sz w:val="24"/>
          <w:szCs w:val="24"/>
        </w:rPr>
        <w:lastRenderedPageBreak/>
        <w:t>（二）建立健全高校法制教育机制</w:t>
      </w:r>
    </w:p>
    <w:p w:rsidR="0056022B" w:rsidRPr="0056022B" w:rsidRDefault="0056022B" w:rsidP="00324210">
      <w:pPr>
        <w:spacing w:line="360" w:lineRule="auto"/>
        <w:ind w:firstLineChars="200" w:firstLine="480"/>
        <w:rPr>
          <w:rFonts w:asciiTheme="minorEastAsia" w:hAnsiTheme="minorEastAsia"/>
          <w:sz w:val="24"/>
          <w:szCs w:val="24"/>
        </w:rPr>
      </w:pPr>
      <w:r w:rsidRPr="0056022B">
        <w:rPr>
          <w:rFonts w:asciiTheme="minorEastAsia" w:hAnsiTheme="minorEastAsia" w:hint="eastAsia"/>
          <w:sz w:val="24"/>
          <w:szCs w:val="24"/>
        </w:rPr>
        <w:t>高校应建立和完善法制教育体系，作为法治框架下的大学生法制教育，首先应采取灵活的教育模式开展法治教育工作，注重将理论知识</w:t>
      </w:r>
      <w:proofErr w:type="gramStart"/>
      <w:r w:rsidRPr="0056022B">
        <w:rPr>
          <w:rFonts w:asciiTheme="minorEastAsia" w:hAnsiTheme="minorEastAsia" w:hint="eastAsia"/>
          <w:sz w:val="24"/>
          <w:szCs w:val="24"/>
        </w:rPr>
        <w:t>跟实践</w:t>
      </w:r>
      <w:proofErr w:type="gramEnd"/>
      <w:r w:rsidRPr="0056022B">
        <w:rPr>
          <w:rFonts w:asciiTheme="minorEastAsia" w:hAnsiTheme="minorEastAsia" w:hint="eastAsia"/>
          <w:sz w:val="24"/>
          <w:szCs w:val="24"/>
        </w:rPr>
        <w:t>应用进行有效结合，培养学生在法律问题上的分析认知能力与法律的实践应用能力。另外，在高等院校法律教育工作开展中，应逐步融入改革创新，采用现代的信息技术教学，多媒体教学等新颖的教育模式，提高学生学习法律的主动性与积极性，加深其对法律知识的理解，鼓励学生更好地了解法律知识的理论。其次，严格按照大学生法治教育的内在规律进行教学。针对刚刚步入校园的学生，应先就法律精神与法律的社会意义，基本原则进行基础性教育，把《思想道德修养与法律基础》作为基础课程进行培养学生建立法律基础知识的铺垫性教育，进而来巩固学生的基本法治知识；对于已经完成了基础知识认知，具备了一定法律知识学习基础的学生，应注重培养学生的法律思维，通过结合具体的法律知识学习并针对案例进行探讨，提高其对法律的理解认知能力；学习法律知识在无形中的规律，最大限度地发挥法治教育的影响。</w:t>
      </w:r>
    </w:p>
    <w:p w:rsidR="0056022B" w:rsidRDefault="0056022B" w:rsidP="0056022B">
      <w:pPr>
        <w:spacing w:line="360" w:lineRule="auto"/>
        <w:ind w:firstLineChars="200" w:firstLine="480"/>
        <w:rPr>
          <w:rFonts w:asciiTheme="minorEastAsia" w:hAnsiTheme="minorEastAsia"/>
          <w:sz w:val="24"/>
          <w:szCs w:val="24"/>
        </w:rPr>
      </w:pPr>
      <w:r w:rsidRPr="0056022B">
        <w:rPr>
          <w:rFonts w:asciiTheme="minorEastAsia" w:hAnsiTheme="minorEastAsia" w:hint="eastAsia"/>
          <w:sz w:val="24"/>
          <w:szCs w:val="24"/>
        </w:rPr>
        <w:t>（三）加强法治教育师资队伍建设</w:t>
      </w:r>
    </w:p>
    <w:p w:rsidR="0056022B" w:rsidRDefault="0056022B" w:rsidP="0056022B">
      <w:pPr>
        <w:spacing w:line="360" w:lineRule="auto"/>
        <w:ind w:firstLineChars="200" w:firstLine="480"/>
        <w:rPr>
          <w:rFonts w:asciiTheme="minorEastAsia" w:hAnsiTheme="minorEastAsia"/>
          <w:sz w:val="24"/>
          <w:szCs w:val="24"/>
        </w:rPr>
      </w:pPr>
      <w:r w:rsidRPr="0056022B">
        <w:rPr>
          <w:rFonts w:asciiTheme="minorEastAsia" w:hAnsiTheme="minorEastAsia" w:hint="eastAsia"/>
          <w:sz w:val="24"/>
          <w:szCs w:val="24"/>
        </w:rPr>
        <w:t>要做好高等院校的法律教育，首先要从教师做起，作为高校教师首先应掌握丰富的法律知识与具有较高的法律素养，同时在法律教育研究上要具有研究精神与专</w:t>
      </w:r>
      <w:proofErr w:type="gramStart"/>
      <w:r w:rsidRPr="0056022B">
        <w:rPr>
          <w:rFonts w:asciiTheme="minorEastAsia" w:hAnsiTheme="minorEastAsia" w:hint="eastAsia"/>
          <w:sz w:val="24"/>
          <w:szCs w:val="24"/>
        </w:rPr>
        <w:t>研</w:t>
      </w:r>
      <w:proofErr w:type="gramEnd"/>
      <w:r w:rsidRPr="0056022B">
        <w:rPr>
          <w:rFonts w:asciiTheme="minorEastAsia" w:hAnsiTheme="minorEastAsia" w:hint="eastAsia"/>
          <w:sz w:val="24"/>
          <w:szCs w:val="24"/>
        </w:rPr>
        <w:t>能力，可以通过对法律知识的教育研究采取灵活方式开展法律教育工作，教师在法律教学的过程中，应当秉持公平原则，严于律己，以身作则，将廉洁教育贯彻到实际教学工作中。其次，充分利用校外优秀资源，逐步充实高校法制教育师资队伍。为了有效地加强联系和法学院的统治人才，聘请有经验的工人来阐释法律学校的规则，通过让学生接触到一定的法律实务从而更好的理解法律，认知法律，培养其形成良好的法律思维能力与实践应用能力</w:t>
      </w:r>
      <w:r>
        <w:rPr>
          <w:rFonts w:asciiTheme="minorEastAsia" w:hAnsiTheme="minorEastAsia" w:hint="eastAsia"/>
          <w:sz w:val="24"/>
          <w:szCs w:val="24"/>
        </w:rPr>
        <w:t>。</w:t>
      </w:r>
    </w:p>
    <w:p w:rsidR="0056022B" w:rsidRDefault="0056022B" w:rsidP="0056022B">
      <w:pPr>
        <w:spacing w:line="360" w:lineRule="auto"/>
        <w:ind w:firstLineChars="200" w:firstLine="480"/>
        <w:rPr>
          <w:rFonts w:asciiTheme="minorEastAsia" w:hAnsiTheme="minorEastAsia"/>
          <w:sz w:val="24"/>
          <w:szCs w:val="24"/>
        </w:rPr>
      </w:pPr>
      <w:r w:rsidRPr="0056022B">
        <w:rPr>
          <w:rFonts w:asciiTheme="minorEastAsia" w:hAnsiTheme="minorEastAsia" w:hint="eastAsia"/>
          <w:sz w:val="24"/>
          <w:szCs w:val="24"/>
        </w:rPr>
        <w:t>（四）创设良好的校内法治场景，发挥法治教育主渠道作用</w:t>
      </w:r>
    </w:p>
    <w:p w:rsidR="0056022B" w:rsidRDefault="003E2C51" w:rsidP="003E2C51">
      <w:pPr>
        <w:spacing w:line="360" w:lineRule="auto"/>
        <w:ind w:firstLineChars="200" w:firstLine="480"/>
        <w:rPr>
          <w:rFonts w:asciiTheme="minorEastAsia" w:hAnsiTheme="minorEastAsia"/>
          <w:sz w:val="24"/>
          <w:szCs w:val="24"/>
        </w:rPr>
      </w:pPr>
      <w:r w:rsidRPr="003E2C51">
        <w:rPr>
          <w:rFonts w:asciiTheme="minorEastAsia" w:hAnsiTheme="minorEastAsia" w:hint="eastAsia"/>
          <w:sz w:val="24"/>
          <w:szCs w:val="24"/>
        </w:rPr>
        <w:t>高等院校的法律教育重要的普法基地，是国家高级人才的培养场所，做好校园的法治教育对推进法治中国的实现具有重要影响作用。大学是教育教学的关键。因此高等院校应做好校园法治环境的建设，将法治中国建设工作在高校教育工作中进行部署与落实，在教学工作上也要加快对法学理论体系的建设，要通过合理规划法律教育的学科体系，使得课程设置更加完善，通过高校教育为国家培养更多的具有法律意识与法治思想的优秀人才。</w:t>
      </w:r>
    </w:p>
    <w:p w:rsidR="00AB5958" w:rsidRDefault="00AB5958" w:rsidP="00AB5958">
      <w:pPr>
        <w:pStyle w:val="1"/>
      </w:pPr>
      <w:bookmarkStart w:id="7" w:name="_Toc514230399"/>
      <w:r w:rsidRPr="003268AA">
        <w:rPr>
          <w:rFonts w:hint="eastAsia"/>
        </w:rPr>
        <w:lastRenderedPageBreak/>
        <w:t>地方普通院校公共艺术教育改革与创新探究</w:t>
      </w:r>
      <w:bookmarkEnd w:id="7"/>
    </w:p>
    <w:p w:rsidR="00AB5958" w:rsidRDefault="00AB5958" w:rsidP="00AB5958">
      <w:pPr>
        <w:spacing w:afterLines="50" w:after="156" w:line="360" w:lineRule="auto"/>
        <w:jc w:val="center"/>
        <w:rPr>
          <w:rFonts w:ascii="Times New Roman" w:eastAsiaTheme="minorEastAsia" w:hAnsi="Times New Roman"/>
          <w:kern w:val="0"/>
          <w:sz w:val="24"/>
          <w:szCs w:val="24"/>
        </w:rPr>
      </w:pPr>
      <w:r w:rsidRPr="00E25954">
        <w:rPr>
          <w:rFonts w:ascii="Times New Roman" w:eastAsiaTheme="minorEastAsia" w:hAnsi="Times New Roman"/>
          <w:kern w:val="0"/>
          <w:sz w:val="24"/>
          <w:szCs w:val="24"/>
        </w:rPr>
        <w:t>作者：</w:t>
      </w:r>
      <w:r w:rsidRPr="00DB0B76">
        <w:rPr>
          <w:rFonts w:ascii="宋体" w:hAnsiTheme="minorHAnsi" w:cs="宋体" w:hint="eastAsia"/>
          <w:kern w:val="0"/>
          <w:sz w:val="24"/>
          <w:szCs w:val="24"/>
        </w:rPr>
        <w:t>曹国洪</w:t>
      </w:r>
      <w:r>
        <w:rPr>
          <w:rFonts w:ascii="Times New Roman" w:eastAsiaTheme="minorEastAsia" w:hAnsi="Times New Roman" w:hint="eastAsia"/>
          <w:kern w:val="0"/>
          <w:sz w:val="24"/>
          <w:szCs w:val="24"/>
        </w:rPr>
        <w:t xml:space="preserve">    </w:t>
      </w:r>
      <w:r w:rsidRPr="00E25954">
        <w:rPr>
          <w:rFonts w:ascii="Times New Roman" w:eastAsiaTheme="minorEastAsia" w:hAnsi="Times New Roman"/>
          <w:kern w:val="0"/>
          <w:sz w:val="24"/>
          <w:szCs w:val="24"/>
        </w:rPr>
        <w:t>时间：</w:t>
      </w:r>
      <w:r>
        <w:rPr>
          <w:rFonts w:ascii="Times New Roman" w:eastAsiaTheme="minorEastAsia" w:hAnsi="Times New Roman" w:hint="eastAsia"/>
          <w:kern w:val="0"/>
          <w:sz w:val="24"/>
          <w:szCs w:val="24"/>
        </w:rPr>
        <w:t>2018</w:t>
      </w:r>
      <w:r w:rsidRPr="00ED751C">
        <w:rPr>
          <w:rFonts w:ascii="Times New Roman" w:eastAsiaTheme="minorEastAsia" w:hAnsi="Times New Roman" w:hint="eastAsia"/>
          <w:kern w:val="0"/>
          <w:sz w:val="24"/>
          <w:szCs w:val="24"/>
        </w:rPr>
        <w:t>年</w:t>
      </w:r>
      <w:r>
        <w:rPr>
          <w:rFonts w:ascii="Times New Roman" w:eastAsiaTheme="minorEastAsia" w:hAnsi="Times New Roman" w:hint="eastAsia"/>
          <w:kern w:val="0"/>
          <w:sz w:val="24"/>
          <w:szCs w:val="24"/>
        </w:rPr>
        <w:t>3</w:t>
      </w:r>
      <w:r>
        <w:rPr>
          <w:rFonts w:ascii="Times New Roman" w:eastAsiaTheme="minorEastAsia" w:hAnsi="Times New Roman" w:hint="eastAsia"/>
          <w:kern w:val="0"/>
          <w:sz w:val="24"/>
          <w:szCs w:val="24"/>
        </w:rPr>
        <w:t>月</w:t>
      </w:r>
      <w:r>
        <w:rPr>
          <w:rFonts w:ascii="Times New Roman" w:eastAsiaTheme="minorEastAsia" w:hAnsi="Times New Roman" w:hint="eastAsia"/>
          <w:kern w:val="0"/>
          <w:sz w:val="24"/>
          <w:szCs w:val="24"/>
        </w:rPr>
        <w:t xml:space="preserve">    </w:t>
      </w:r>
      <w:r w:rsidRPr="00E25954">
        <w:rPr>
          <w:rFonts w:ascii="Times New Roman" w:eastAsiaTheme="minorEastAsia" w:hAnsi="Times New Roman"/>
          <w:kern w:val="0"/>
          <w:sz w:val="24"/>
          <w:szCs w:val="24"/>
        </w:rPr>
        <w:t>摘自：</w:t>
      </w:r>
      <w:r w:rsidRPr="00344E11">
        <w:rPr>
          <w:rFonts w:ascii="宋体" w:hAnsiTheme="minorHAnsi" w:cs="宋体"/>
          <w:kern w:val="0"/>
          <w:sz w:val="24"/>
          <w:szCs w:val="24"/>
        </w:rPr>
        <w:t>《</w:t>
      </w:r>
      <w:r w:rsidRPr="00DB0B76">
        <w:rPr>
          <w:rFonts w:ascii="宋体" w:hAnsiTheme="minorHAnsi" w:cs="宋体" w:hint="eastAsia"/>
          <w:kern w:val="0"/>
          <w:sz w:val="24"/>
          <w:szCs w:val="24"/>
        </w:rPr>
        <w:t>艺术教育</w:t>
      </w:r>
      <w:r w:rsidRPr="00344E11">
        <w:rPr>
          <w:rFonts w:ascii="宋体" w:hAnsiTheme="minorHAnsi" w:cs="宋体"/>
          <w:kern w:val="0"/>
          <w:sz w:val="24"/>
          <w:szCs w:val="24"/>
        </w:rPr>
        <w:t>》</w:t>
      </w:r>
    </w:p>
    <w:p w:rsidR="00AB5958" w:rsidRPr="006650A1" w:rsidRDefault="00AB5958" w:rsidP="00AB5958">
      <w:pPr>
        <w:pStyle w:val="a6"/>
        <w:numPr>
          <w:ilvl w:val="0"/>
          <w:numId w:val="9"/>
        </w:numPr>
        <w:autoSpaceDE w:val="0"/>
        <w:autoSpaceDN w:val="0"/>
        <w:adjustRightInd w:val="0"/>
        <w:spacing w:line="360" w:lineRule="auto"/>
        <w:ind w:firstLineChars="0"/>
        <w:jc w:val="left"/>
        <w:rPr>
          <w:rFonts w:ascii="Times New Roman" w:eastAsiaTheme="minorEastAsia" w:hAnsi="Times New Roman"/>
          <w:b/>
          <w:kern w:val="0"/>
          <w:sz w:val="24"/>
          <w:szCs w:val="24"/>
        </w:rPr>
      </w:pPr>
      <w:r w:rsidRPr="00DB0B76">
        <w:rPr>
          <w:rFonts w:ascii="Times New Roman" w:eastAsiaTheme="minorEastAsia" w:hAnsi="Times New Roman" w:hint="eastAsia"/>
          <w:b/>
          <w:kern w:val="0"/>
          <w:sz w:val="24"/>
          <w:szCs w:val="24"/>
        </w:rPr>
        <w:t>构建丰富、完善的课程体系</w:t>
      </w:r>
    </w:p>
    <w:p w:rsidR="00AB5958" w:rsidRDefault="00AB5958" w:rsidP="00AB5958">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DB0B76">
        <w:rPr>
          <w:rFonts w:ascii="Times New Roman" w:eastAsiaTheme="minorEastAsia" w:hAnsi="Times New Roman" w:hint="eastAsia"/>
          <w:kern w:val="0"/>
          <w:sz w:val="24"/>
          <w:szCs w:val="24"/>
        </w:rPr>
        <w:t>公共艺术教育</w:t>
      </w:r>
      <w:r>
        <w:rPr>
          <w:rFonts w:ascii="Times New Roman" w:eastAsiaTheme="minorEastAsia" w:hAnsi="Times New Roman" w:hint="eastAsia"/>
          <w:kern w:val="0"/>
          <w:sz w:val="24"/>
          <w:szCs w:val="24"/>
        </w:rPr>
        <w:t>在课程设置上应充分考虑培养目标及受教育者的个体差异，</w:t>
      </w:r>
      <w:r w:rsidRPr="00DB0B76">
        <w:rPr>
          <w:rFonts w:ascii="Times New Roman" w:eastAsiaTheme="minorEastAsia" w:hAnsi="Times New Roman" w:hint="eastAsia"/>
          <w:kern w:val="0"/>
          <w:sz w:val="24"/>
          <w:szCs w:val="24"/>
        </w:rPr>
        <w:t>注重课程的综合性和公共性。应根据具体的师资及教学</w:t>
      </w:r>
      <w:r>
        <w:rPr>
          <w:rFonts w:ascii="Times New Roman" w:eastAsiaTheme="minorEastAsia" w:hAnsi="Times New Roman" w:hint="eastAsia"/>
          <w:kern w:val="0"/>
          <w:sz w:val="24"/>
          <w:szCs w:val="24"/>
        </w:rPr>
        <w:t>资源情况，尽可能地开足公共艺术课程，给学生提供更多的选择机会，</w:t>
      </w:r>
      <w:r w:rsidRPr="00DB0B76">
        <w:rPr>
          <w:rFonts w:ascii="Times New Roman" w:eastAsiaTheme="minorEastAsia" w:hAnsi="Times New Roman" w:hint="eastAsia"/>
          <w:kern w:val="0"/>
          <w:sz w:val="24"/>
          <w:szCs w:val="24"/>
        </w:rPr>
        <w:t>还应分层设置、分步实施。低年级以鉴赏类课程为主，通过艺术</w:t>
      </w:r>
      <w:r>
        <w:rPr>
          <w:rFonts w:ascii="Times New Roman" w:eastAsiaTheme="minorEastAsia" w:hAnsi="Times New Roman" w:hint="eastAsia"/>
          <w:kern w:val="0"/>
          <w:sz w:val="24"/>
          <w:szCs w:val="24"/>
        </w:rPr>
        <w:t>理论和作品赏析，让学生了解中外优秀文化艺术，树立正确的审美观念</w:t>
      </w:r>
      <w:r w:rsidRPr="00DB0B76">
        <w:rPr>
          <w:rFonts w:ascii="Times New Roman" w:eastAsiaTheme="minorEastAsia" w:hAnsi="Times New Roman" w:hint="eastAsia"/>
          <w:kern w:val="0"/>
          <w:sz w:val="24"/>
          <w:szCs w:val="24"/>
        </w:rPr>
        <w:t>。高年级以艺术实践和艺术史论课程为主，让学生通过画、写、唱、跳、演、做、评等艺术形式参与艺术实践，掌握一定的艺术技能或技巧，体验和感受艺术美，提高表现美、创造美的能力。</w:t>
      </w:r>
    </w:p>
    <w:p w:rsidR="00AB5958" w:rsidRDefault="00AB5958" w:rsidP="00AB5958">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DB0B76">
        <w:rPr>
          <w:rFonts w:ascii="Times New Roman" w:eastAsiaTheme="minorEastAsia" w:hAnsi="Times New Roman" w:hint="eastAsia"/>
          <w:kern w:val="0"/>
          <w:sz w:val="24"/>
          <w:szCs w:val="24"/>
        </w:rPr>
        <w:t>地方院校应深入挖掘地方文化艺术资源，将教育资源与教师特长相结合，开设具有地方特色的艺术选修课程，丰富公共艺术课程体系，形成鲜明的地域文化特色，这样不仅有助于更好地开展公共艺术教育，而且有利于地方传统文化艺术的保护和传承。</w:t>
      </w:r>
    </w:p>
    <w:p w:rsidR="00AB5958" w:rsidRPr="00342C52" w:rsidRDefault="00AB5958" w:rsidP="00AB5958">
      <w:pPr>
        <w:autoSpaceDE w:val="0"/>
        <w:autoSpaceDN w:val="0"/>
        <w:adjustRightInd w:val="0"/>
        <w:spacing w:line="360" w:lineRule="auto"/>
        <w:jc w:val="left"/>
        <w:rPr>
          <w:rFonts w:ascii="Times New Roman" w:eastAsiaTheme="minorEastAsia" w:hAnsi="Times New Roman"/>
          <w:b/>
          <w:kern w:val="0"/>
          <w:sz w:val="24"/>
          <w:szCs w:val="24"/>
        </w:rPr>
      </w:pPr>
      <w:r w:rsidRPr="00342C52">
        <w:rPr>
          <w:rFonts w:ascii="Times New Roman" w:eastAsiaTheme="minorEastAsia" w:hAnsi="Times New Roman" w:hint="eastAsia"/>
          <w:b/>
          <w:kern w:val="0"/>
          <w:sz w:val="24"/>
          <w:szCs w:val="24"/>
        </w:rPr>
        <w:t>二、</w:t>
      </w:r>
      <w:r w:rsidRPr="00DB0B76">
        <w:rPr>
          <w:rFonts w:ascii="Times New Roman" w:eastAsiaTheme="minorEastAsia" w:hAnsi="Times New Roman" w:hint="eastAsia"/>
          <w:b/>
          <w:kern w:val="0"/>
          <w:sz w:val="24"/>
          <w:szCs w:val="24"/>
        </w:rPr>
        <w:t>改变传统、单一的教学方式</w:t>
      </w:r>
    </w:p>
    <w:p w:rsidR="00AB5958" w:rsidRPr="00DB0B76" w:rsidRDefault="00AB5958" w:rsidP="00AB5958">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DB0B76">
        <w:rPr>
          <w:rFonts w:ascii="Times New Roman" w:eastAsiaTheme="minorEastAsia" w:hAnsi="Times New Roman" w:hint="eastAsia"/>
          <w:kern w:val="0"/>
          <w:sz w:val="24"/>
          <w:szCs w:val="24"/>
        </w:rPr>
        <w:t>公共艺术教学应遵循艺术教学规律，倡导学生探求艺术的主动性，培养其发现问题、分析问题、解决问题的能力。例如，可以邀请专家、学者、艺术家到学校开展讲座或讲学，向学生讲授艺术创作构思、艺术表现手法、作品的思想内涵等，让学生对艺术作品有更直观的了解，不断提高艺术修养和艺术审美能力。通过</w:t>
      </w:r>
      <w:r>
        <w:rPr>
          <w:rFonts w:ascii="Times New Roman" w:eastAsiaTheme="minorEastAsia" w:hAnsi="Times New Roman" w:hint="eastAsia"/>
          <w:kern w:val="0"/>
          <w:sz w:val="24"/>
          <w:szCs w:val="24"/>
        </w:rPr>
        <w:t>与</w:t>
      </w:r>
      <w:r>
        <w:rPr>
          <w:rFonts w:ascii="Times New Roman" w:eastAsiaTheme="minorEastAsia" w:hAnsi="Times New Roman"/>
          <w:kern w:val="0"/>
          <w:sz w:val="24"/>
          <w:szCs w:val="24"/>
        </w:rPr>
        <w:t>艺术家</w:t>
      </w:r>
      <w:r>
        <w:rPr>
          <w:rFonts w:ascii="Times New Roman" w:eastAsiaTheme="minorEastAsia" w:hAnsi="Times New Roman" w:hint="eastAsia"/>
          <w:kern w:val="0"/>
          <w:sz w:val="24"/>
          <w:szCs w:val="24"/>
        </w:rPr>
        <w:t>交流</w:t>
      </w:r>
      <w:r w:rsidRPr="00DB0B76">
        <w:rPr>
          <w:rFonts w:ascii="Times New Roman" w:eastAsiaTheme="minorEastAsia" w:hAnsi="Times New Roman" w:hint="eastAsia"/>
          <w:kern w:val="0"/>
          <w:sz w:val="24"/>
          <w:szCs w:val="24"/>
        </w:rPr>
        <w:t>艺术感受和艺术心得，使学生树立学习艺术的自信心，提高学习的积极性。</w:t>
      </w:r>
    </w:p>
    <w:p w:rsidR="00AB5958" w:rsidRDefault="00AB5958" w:rsidP="00AB5958">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DB0B76">
        <w:rPr>
          <w:rFonts w:ascii="Times New Roman" w:eastAsiaTheme="minorEastAsia" w:hAnsi="Times New Roman" w:hint="eastAsia"/>
          <w:kern w:val="0"/>
          <w:sz w:val="24"/>
          <w:szCs w:val="24"/>
        </w:rPr>
        <w:t>公共艺术教学除了课堂教学之外，可以组织学生到艺术馆、博物馆以及民族民间艺术生发地进行参观考察，使其对艺术有直观的感受，从而获得更加深入的理解。公共艺术教育除了公共选修课之外，还应该开展丰富多彩的课外艺术活动，如定期举办大学生艺术节、校园廉政文化作品展、“校园之春”歌手大赛及书画展、大学生艺术展演等，通过活动让更多的学生得到艺术的熏陶，同时丰富校园文化生活。公共艺术教育可以依托艺术社团，公共艺术课程教师作为社团指导教师，可以成立合唱团、舞蹈队、</w:t>
      </w:r>
      <w:proofErr w:type="gramStart"/>
      <w:r w:rsidRPr="00DB0B76">
        <w:rPr>
          <w:rFonts w:ascii="Times New Roman" w:eastAsiaTheme="minorEastAsia" w:hAnsi="Times New Roman" w:hint="eastAsia"/>
          <w:kern w:val="0"/>
          <w:sz w:val="24"/>
          <w:szCs w:val="24"/>
        </w:rPr>
        <w:t>动漫协会</w:t>
      </w:r>
      <w:proofErr w:type="gramEnd"/>
      <w:r w:rsidRPr="00DB0B76">
        <w:rPr>
          <w:rFonts w:ascii="Times New Roman" w:eastAsiaTheme="minorEastAsia" w:hAnsi="Times New Roman" w:hint="eastAsia"/>
          <w:kern w:val="0"/>
          <w:sz w:val="24"/>
          <w:szCs w:val="24"/>
        </w:rPr>
        <w:t>、书画协会等，定期举办艺术活动，使公共艺术教学的形式更加多样、内容更加丰富，提高学生的参与度和积极性。</w:t>
      </w:r>
    </w:p>
    <w:p w:rsidR="00AB5958" w:rsidRPr="00342C52" w:rsidRDefault="00AB5958" w:rsidP="00AB5958">
      <w:pPr>
        <w:autoSpaceDE w:val="0"/>
        <w:autoSpaceDN w:val="0"/>
        <w:adjustRightInd w:val="0"/>
        <w:spacing w:line="360" w:lineRule="auto"/>
        <w:jc w:val="left"/>
        <w:rPr>
          <w:rFonts w:ascii="Times New Roman" w:eastAsiaTheme="minorEastAsia" w:hAnsi="Times New Roman"/>
          <w:b/>
          <w:kern w:val="0"/>
          <w:sz w:val="24"/>
          <w:szCs w:val="24"/>
        </w:rPr>
      </w:pPr>
      <w:r w:rsidRPr="00342C52">
        <w:rPr>
          <w:rFonts w:ascii="Times New Roman" w:eastAsiaTheme="minorEastAsia" w:hAnsi="Times New Roman" w:hint="eastAsia"/>
          <w:b/>
          <w:kern w:val="0"/>
          <w:sz w:val="24"/>
          <w:szCs w:val="24"/>
        </w:rPr>
        <w:t>三、</w:t>
      </w:r>
      <w:r w:rsidRPr="00DB0B76">
        <w:rPr>
          <w:rFonts w:ascii="Times New Roman" w:eastAsiaTheme="minorEastAsia" w:hAnsi="Times New Roman" w:hint="eastAsia"/>
          <w:b/>
          <w:kern w:val="0"/>
          <w:sz w:val="24"/>
          <w:szCs w:val="24"/>
        </w:rPr>
        <w:t>建设规范、合理的师资队伍</w:t>
      </w:r>
    </w:p>
    <w:p w:rsidR="00AB5958" w:rsidRPr="00DB0B76" w:rsidRDefault="00AB5958" w:rsidP="00AB5958">
      <w:pPr>
        <w:spacing w:afterLines="50" w:after="156" w:line="360" w:lineRule="auto"/>
        <w:ind w:firstLineChars="200" w:firstLine="480"/>
        <w:jc w:val="left"/>
        <w:rPr>
          <w:rFonts w:ascii="Times New Roman" w:eastAsiaTheme="minorEastAsia" w:hAnsi="Times New Roman"/>
          <w:kern w:val="0"/>
          <w:sz w:val="24"/>
          <w:szCs w:val="24"/>
        </w:rPr>
      </w:pPr>
      <w:r w:rsidRPr="00DB0B76">
        <w:rPr>
          <w:rFonts w:ascii="Times New Roman" w:eastAsiaTheme="minorEastAsia" w:hAnsi="Times New Roman" w:hint="eastAsia"/>
          <w:kern w:val="0"/>
          <w:sz w:val="24"/>
          <w:szCs w:val="24"/>
        </w:rPr>
        <w:t>高素质的师资是进行公共艺术教育的人力支撑与智力保障。公共艺术课程作为公</w:t>
      </w:r>
      <w:r w:rsidRPr="00DB0B76">
        <w:rPr>
          <w:rFonts w:ascii="Times New Roman" w:eastAsiaTheme="minorEastAsia" w:hAnsi="Times New Roman" w:hint="eastAsia"/>
          <w:kern w:val="0"/>
          <w:sz w:val="24"/>
          <w:szCs w:val="24"/>
        </w:rPr>
        <w:lastRenderedPageBreak/>
        <w:t>共选修的课程门类之一，要求任课教师不仅具有一定的艺术专业技能，同时还应该具备相关的人文知识素养和教育学、心理学知识，这样才能将专业性与公共性结合起来，更好地实现公共艺术教育的培养目标。可以鼓励二级艺术院系的一线教师积极参与公共艺术教学，或聘请校外优秀的专家、学者、艺术家等通过兼职授课或到校讲座的形式，全面提升公共艺术教育教学水平。</w:t>
      </w:r>
    </w:p>
    <w:p w:rsidR="00AB5958" w:rsidRPr="000A64D0" w:rsidRDefault="00AB5958" w:rsidP="00AB5958">
      <w:pPr>
        <w:autoSpaceDE w:val="0"/>
        <w:autoSpaceDN w:val="0"/>
        <w:adjustRightInd w:val="0"/>
        <w:spacing w:line="360" w:lineRule="auto"/>
        <w:jc w:val="left"/>
        <w:rPr>
          <w:rFonts w:ascii="Times New Roman" w:eastAsiaTheme="minorEastAsia" w:hAnsi="Times New Roman"/>
          <w:b/>
          <w:kern w:val="0"/>
          <w:sz w:val="24"/>
          <w:szCs w:val="24"/>
        </w:rPr>
      </w:pPr>
      <w:r w:rsidRPr="000A64D0">
        <w:rPr>
          <w:rFonts w:ascii="Times New Roman" w:eastAsiaTheme="minorEastAsia" w:hAnsi="Times New Roman" w:hint="eastAsia"/>
          <w:b/>
          <w:kern w:val="0"/>
          <w:sz w:val="24"/>
          <w:szCs w:val="24"/>
        </w:rPr>
        <w:t>四、建立完善、严格的监管机制</w:t>
      </w:r>
    </w:p>
    <w:p w:rsidR="00AB5958" w:rsidRPr="00DB0B76" w:rsidRDefault="00AB5958" w:rsidP="00AB5958">
      <w:pPr>
        <w:spacing w:afterLines="50" w:after="156" w:line="360" w:lineRule="auto"/>
        <w:ind w:firstLineChars="200" w:firstLine="480"/>
        <w:jc w:val="left"/>
        <w:rPr>
          <w:rFonts w:ascii="Times New Roman" w:eastAsiaTheme="minorEastAsia" w:hAnsi="Times New Roman"/>
          <w:kern w:val="0"/>
          <w:sz w:val="24"/>
          <w:szCs w:val="24"/>
        </w:rPr>
      </w:pPr>
      <w:r w:rsidRPr="00DB0B76">
        <w:rPr>
          <w:rFonts w:ascii="Times New Roman" w:eastAsiaTheme="minorEastAsia" w:hAnsi="Times New Roman" w:hint="eastAsia"/>
          <w:kern w:val="0"/>
          <w:sz w:val="24"/>
          <w:szCs w:val="24"/>
        </w:rPr>
        <w:t>良好的艺术教学设施对于提高公共艺术教学质量、激发学生的学习热情有着重要作用。因此，</w:t>
      </w:r>
      <w:r>
        <w:rPr>
          <w:rFonts w:ascii="Times New Roman" w:eastAsiaTheme="minorEastAsia" w:hAnsi="Times New Roman" w:hint="eastAsia"/>
          <w:kern w:val="0"/>
          <w:sz w:val="24"/>
          <w:szCs w:val="24"/>
        </w:rPr>
        <w:t>应加强公共艺术教育的基础设施建设，并</w:t>
      </w:r>
      <w:r w:rsidRPr="00DB0B76">
        <w:rPr>
          <w:rFonts w:ascii="Times New Roman" w:eastAsiaTheme="minorEastAsia" w:hAnsi="Times New Roman" w:hint="eastAsia"/>
          <w:kern w:val="0"/>
          <w:sz w:val="24"/>
          <w:szCs w:val="24"/>
        </w:rPr>
        <w:t>提供一定的经费，为地方特色课程开发、教学改革、外聘专家讲座、举办艺术展演、参观考察交流等提供保障。</w:t>
      </w:r>
    </w:p>
    <w:p w:rsidR="00AB5958" w:rsidRDefault="00AB5958" w:rsidP="00AB5958">
      <w:pPr>
        <w:spacing w:afterLines="50" w:after="156" w:line="360" w:lineRule="auto"/>
        <w:ind w:firstLineChars="200" w:firstLine="480"/>
        <w:jc w:val="left"/>
        <w:rPr>
          <w:rFonts w:ascii="Times New Roman" w:eastAsiaTheme="minorEastAsia" w:hAnsi="Times New Roman"/>
          <w:kern w:val="0"/>
          <w:sz w:val="24"/>
          <w:szCs w:val="24"/>
        </w:rPr>
      </w:pPr>
      <w:r w:rsidRPr="00DB0B76">
        <w:rPr>
          <w:rFonts w:ascii="Times New Roman" w:eastAsiaTheme="minorEastAsia" w:hAnsi="Times New Roman" w:hint="eastAsia"/>
          <w:kern w:val="0"/>
          <w:sz w:val="24"/>
          <w:szCs w:val="24"/>
        </w:rPr>
        <w:t>有条件的院校可以建立公共艺术教学部或教学中心，统筹、组织、管理公共艺术教学工作。条件不够成熟的院校可由教务处成立专门机构管理，具体课程由相关二级艺术院系承担。应明确各自权属关系，教务处是公共艺术教学的主管部门，负责安排教学任务、组织学生选课、分配教学场地、日常教学督导检查等；二级艺术院系是公共艺术教学的承担单位，有义务完成公共艺术教学工作。教学质量管理是公共艺术教学中的一个薄弱环节，课程承担单位应将公共艺术课和专业课同等对待，二级院系应成立公共艺术教研室，对教学大纲、教学计划、教案内容等进行统一审核。在教学评价考核上要严格对待，要求应与艺术专业教学评价考核相一致，努力做到统一命题、形式多样、注重过程、科学合理。应抛弃传统、单一的交一份作业就结业的做法，给学生适当的压力和动力，从而全面提高公共艺术教学质量。</w:t>
      </w:r>
    </w:p>
    <w:p w:rsidR="00AB5958" w:rsidRDefault="00AB5958" w:rsidP="00AB5958">
      <w:pPr>
        <w:spacing w:afterLines="50" w:after="156" w:line="360" w:lineRule="auto"/>
        <w:jc w:val="left"/>
        <w:rPr>
          <w:rFonts w:ascii="Times New Roman" w:eastAsiaTheme="minorEastAsia" w:hAnsi="Times New Roman"/>
          <w:kern w:val="0"/>
          <w:sz w:val="24"/>
          <w:szCs w:val="24"/>
        </w:rPr>
      </w:pPr>
    </w:p>
    <w:p w:rsidR="00AB5958" w:rsidRDefault="00AB5958" w:rsidP="00AB5958">
      <w:pPr>
        <w:spacing w:afterLines="50" w:after="156" w:line="360" w:lineRule="auto"/>
        <w:jc w:val="left"/>
        <w:rPr>
          <w:rFonts w:ascii="Times New Roman" w:eastAsiaTheme="minorEastAsia" w:hAnsi="Times New Roman"/>
          <w:kern w:val="0"/>
          <w:sz w:val="24"/>
          <w:szCs w:val="24"/>
        </w:rPr>
      </w:pPr>
    </w:p>
    <w:p w:rsidR="00AB5958" w:rsidRDefault="00AB5958" w:rsidP="00AB5958">
      <w:pPr>
        <w:spacing w:afterLines="50" w:after="156" w:line="360" w:lineRule="auto"/>
        <w:jc w:val="left"/>
        <w:rPr>
          <w:rFonts w:ascii="Times New Roman" w:eastAsiaTheme="minorEastAsia" w:hAnsi="Times New Roman"/>
          <w:kern w:val="0"/>
          <w:sz w:val="24"/>
          <w:szCs w:val="24"/>
        </w:rPr>
      </w:pPr>
    </w:p>
    <w:p w:rsidR="00AB5958" w:rsidRDefault="00AB5958" w:rsidP="00AB5958">
      <w:pPr>
        <w:spacing w:afterLines="50" w:after="156" w:line="360" w:lineRule="auto"/>
        <w:jc w:val="left"/>
        <w:rPr>
          <w:rFonts w:ascii="Times New Roman" w:eastAsiaTheme="minorEastAsia" w:hAnsi="Times New Roman"/>
          <w:kern w:val="0"/>
          <w:sz w:val="24"/>
          <w:szCs w:val="24"/>
        </w:rPr>
      </w:pPr>
    </w:p>
    <w:p w:rsidR="00AB5958" w:rsidRPr="00294B71" w:rsidRDefault="00AB5958" w:rsidP="00AB5958">
      <w:pPr>
        <w:spacing w:afterLines="50" w:after="156" w:line="360" w:lineRule="auto"/>
        <w:jc w:val="left"/>
        <w:rPr>
          <w:rFonts w:ascii="Times New Roman" w:eastAsiaTheme="minorEastAsia" w:hAnsi="Times New Roman"/>
          <w:kern w:val="0"/>
          <w:sz w:val="24"/>
          <w:szCs w:val="24"/>
        </w:rPr>
      </w:pPr>
    </w:p>
    <w:p w:rsidR="00AB5958" w:rsidRDefault="00AB5958" w:rsidP="00AB5958">
      <w:pPr>
        <w:spacing w:afterLines="50" w:after="156" w:line="360" w:lineRule="auto"/>
        <w:jc w:val="left"/>
        <w:rPr>
          <w:rFonts w:ascii="Times New Roman" w:eastAsiaTheme="minorEastAsia" w:hAnsi="Times New Roman"/>
          <w:kern w:val="0"/>
          <w:sz w:val="24"/>
          <w:szCs w:val="24"/>
        </w:rPr>
      </w:pPr>
    </w:p>
    <w:p w:rsidR="00AB5958" w:rsidRDefault="00AB5958" w:rsidP="00AB5958">
      <w:pPr>
        <w:spacing w:afterLines="50" w:after="156" w:line="360" w:lineRule="auto"/>
        <w:jc w:val="left"/>
        <w:rPr>
          <w:rFonts w:ascii="Times New Roman" w:eastAsiaTheme="minorEastAsia" w:hAnsi="Times New Roman"/>
          <w:kern w:val="0"/>
          <w:sz w:val="24"/>
          <w:szCs w:val="24"/>
        </w:rPr>
      </w:pPr>
    </w:p>
    <w:p w:rsidR="00D22CD4" w:rsidRPr="00D22CD4" w:rsidRDefault="00D22CD4" w:rsidP="009833B4"/>
    <w:p w:rsidR="004D58CF" w:rsidRDefault="004D58CF" w:rsidP="00A77958">
      <w:pPr>
        <w:pStyle w:val="1"/>
      </w:pPr>
      <w:bookmarkStart w:id="8" w:name="_Toc514230400"/>
      <w:r w:rsidRPr="004D58CF">
        <w:rPr>
          <w:rFonts w:hint="eastAsia"/>
        </w:rPr>
        <w:lastRenderedPageBreak/>
        <w:t>素质导师如何提升学生非专业素质</w:t>
      </w:r>
      <w:bookmarkEnd w:id="8"/>
    </w:p>
    <w:p w:rsidR="004D58CF" w:rsidRDefault="004D58CF" w:rsidP="009833B4">
      <w:pPr>
        <w:spacing w:line="360" w:lineRule="auto"/>
        <w:jc w:val="center"/>
        <w:rPr>
          <w:rFonts w:ascii="Times New Roman" w:eastAsiaTheme="minorEastAsia" w:hAnsi="Times New Roman"/>
          <w:sz w:val="24"/>
          <w:szCs w:val="24"/>
        </w:rPr>
      </w:pPr>
      <w:r>
        <w:rPr>
          <w:rFonts w:ascii="Times New Roman" w:eastAsiaTheme="minorEastAsia" w:hAnsi="Times New Roman" w:hint="eastAsia"/>
          <w:sz w:val="24"/>
          <w:szCs w:val="24"/>
        </w:rPr>
        <w:t>作者</w:t>
      </w:r>
      <w:r>
        <w:rPr>
          <w:rFonts w:ascii="Times New Roman" w:eastAsiaTheme="minorEastAsia" w:hAnsi="Times New Roman"/>
          <w:sz w:val="24"/>
          <w:szCs w:val="24"/>
        </w:rPr>
        <w:t>：</w:t>
      </w:r>
      <w:proofErr w:type="gramStart"/>
      <w:r w:rsidRPr="004D58CF">
        <w:rPr>
          <w:rFonts w:ascii="宋体" w:hAnsiTheme="minorHAnsi" w:cs="宋体" w:hint="eastAsia"/>
          <w:kern w:val="0"/>
          <w:sz w:val="24"/>
          <w:szCs w:val="24"/>
        </w:rPr>
        <w:t>周满生</w:t>
      </w:r>
      <w:proofErr w:type="gramEnd"/>
      <w:r w:rsidRPr="00385107">
        <w:rPr>
          <w:rFonts w:ascii="Times New Roman" w:eastAsiaTheme="minorEastAsia" w:hAnsi="Times New Roman" w:hint="eastAsia"/>
          <w:sz w:val="24"/>
          <w:szCs w:val="24"/>
        </w:rPr>
        <w:t xml:space="preserve">  </w:t>
      </w:r>
      <w:r>
        <w:rPr>
          <w:rFonts w:ascii="Times New Roman" w:eastAsiaTheme="minorEastAsia" w:hAnsi="Times New Roman"/>
          <w:sz w:val="24"/>
          <w:szCs w:val="24"/>
        </w:rPr>
        <w:t xml:space="preserve">  </w:t>
      </w:r>
      <w:r w:rsidR="00FB6F59" w:rsidRPr="00385107">
        <w:rPr>
          <w:rFonts w:ascii="Times New Roman" w:eastAsiaTheme="minorEastAsia" w:hAnsi="Times New Roman"/>
          <w:sz w:val="24"/>
          <w:szCs w:val="24"/>
        </w:rPr>
        <w:t>时间：</w:t>
      </w:r>
      <w:r w:rsidR="00FB6F59" w:rsidRPr="00385107">
        <w:rPr>
          <w:rFonts w:ascii="Times New Roman" w:eastAsiaTheme="minorEastAsia" w:hAnsi="Times New Roman" w:hint="eastAsia"/>
          <w:sz w:val="24"/>
          <w:szCs w:val="24"/>
        </w:rPr>
        <w:t>201</w:t>
      </w:r>
      <w:r>
        <w:rPr>
          <w:rFonts w:ascii="Times New Roman" w:eastAsiaTheme="minorEastAsia" w:hAnsi="Times New Roman"/>
          <w:sz w:val="24"/>
          <w:szCs w:val="24"/>
        </w:rPr>
        <w:t>8</w:t>
      </w:r>
      <w:r w:rsidR="00FB6F59" w:rsidRPr="00385107">
        <w:rPr>
          <w:rFonts w:ascii="Times New Roman" w:eastAsiaTheme="minorEastAsia" w:hAnsi="Times New Roman" w:hint="eastAsia"/>
          <w:sz w:val="24"/>
          <w:szCs w:val="24"/>
        </w:rPr>
        <w:t>年</w:t>
      </w:r>
      <w:r>
        <w:rPr>
          <w:rFonts w:ascii="Times New Roman" w:eastAsiaTheme="minorEastAsia" w:hAnsi="Times New Roman"/>
          <w:sz w:val="24"/>
          <w:szCs w:val="24"/>
        </w:rPr>
        <w:t>2</w:t>
      </w:r>
      <w:r w:rsidR="00FB6F59" w:rsidRPr="00385107">
        <w:rPr>
          <w:rFonts w:ascii="Times New Roman" w:eastAsiaTheme="minorEastAsia" w:hAnsi="Times New Roman" w:hint="eastAsia"/>
          <w:sz w:val="24"/>
          <w:szCs w:val="24"/>
        </w:rPr>
        <w:t>月</w:t>
      </w:r>
      <w:r>
        <w:rPr>
          <w:rFonts w:ascii="Times New Roman" w:eastAsiaTheme="minorEastAsia" w:hAnsi="Times New Roman"/>
          <w:sz w:val="24"/>
          <w:szCs w:val="24"/>
        </w:rPr>
        <w:t>12</w:t>
      </w:r>
      <w:r w:rsidR="00FB6F59" w:rsidRPr="00385107">
        <w:rPr>
          <w:rFonts w:ascii="Times New Roman" w:eastAsiaTheme="minorEastAsia" w:hAnsi="Times New Roman" w:hint="eastAsia"/>
          <w:sz w:val="24"/>
          <w:szCs w:val="24"/>
        </w:rPr>
        <w:t>日</w:t>
      </w:r>
      <w:r w:rsidR="00FB6F59">
        <w:rPr>
          <w:rFonts w:ascii="Times New Roman" w:eastAsiaTheme="minorEastAsia" w:hAnsi="Times New Roman" w:hint="eastAsia"/>
          <w:sz w:val="24"/>
          <w:szCs w:val="24"/>
        </w:rPr>
        <w:t xml:space="preserve">    </w:t>
      </w:r>
      <w:r w:rsidR="00FB6F59" w:rsidRPr="00385107">
        <w:rPr>
          <w:rFonts w:ascii="Times New Roman" w:eastAsiaTheme="minorEastAsia" w:hAnsi="Times New Roman"/>
          <w:sz w:val="24"/>
          <w:szCs w:val="24"/>
        </w:rPr>
        <w:t>摘自：《</w:t>
      </w:r>
      <w:r w:rsidRPr="004D58CF">
        <w:rPr>
          <w:rFonts w:ascii="Times New Roman" w:eastAsiaTheme="minorEastAsia" w:hAnsi="Times New Roman" w:hint="eastAsia"/>
          <w:sz w:val="24"/>
          <w:szCs w:val="24"/>
        </w:rPr>
        <w:t>中国教育报</w:t>
      </w:r>
      <w:r w:rsidR="00FB6F59" w:rsidRPr="00385107">
        <w:rPr>
          <w:rFonts w:ascii="Times New Roman" w:eastAsiaTheme="minorEastAsia" w:hAnsi="Times New Roman"/>
          <w:sz w:val="24"/>
          <w:szCs w:val="24"/>
        </w:rPr>
        <w:t>》</w:t>
      </w:r>
    </w:p>
    <w:p w:rsidR="00010437" w:rsidRDefault="004D58CF" w:rsidP="009833B4">
      <w:pPr>
        <w:spacing w:line="360" w:lineRule="auto"/>
        <w:ind w:firstLineChars="200" w:firstLine="480"/>
        <w:rPr>
          <w:rFonts w:ascii="Times New Roman" w:eastAsiaTheme="minorEastAsia" w:hAnsi="Times New Roman"/>
          <w:sz w:val="24"/>
          <w:szCs w:val="24"/>
        </w:rPr>
      </w:pPr>
      <w:r w:rsidRPr="004D58CF">
        <w:rPr>
          <w:rFonts w:ascii="Times New Roman" w:eastAsiaTheme="minorEastAsia" w:hAnsi="Times New Roman" w:hint="eastAsia"/>
          <w:sz w:val="24"/>
          <w:szCs w:val="24"/>
        </w:rPr>
        <w:t>高校在专业教育之外，究竟应该如何推进素质教育？</w:t>
      </w:r>
      <w:r w:rsidR="00010437">
        <w:rPr>
          <w:rFonts w:ascii="Times New Roman" w:eastAsiaTheme="minorEastAsia" w:hAnsi="Times New Roman"/>
          <w:sz w:val="24"/>
          <w:szCs w:val="24"/>
        </w:rPr>
        <w:t xml:space="preserve"> </w:t>
      </w:r>
      <w:r w:rsidRPr="004D58CF">
        <w:rPr>
          <w:rFonts w:ascii="Times New Roman" w:eastAsiaTheme="minorEastAsia" w:hAnsi="Times New Roman" w:hint="eastAsia"/>
          <w:sz w:val="24"/>
          <w:szCs w:val="24"/>
        </w:rPr>
        <w:t>从大学全面实施素质教育的现实需要出发，以非专业素质教育作为素质教育的突破口，提出素质导师及素质导师制的概念，并构建了系统的素质导师制的运行机制及其制度体系，以之推行和实施大学素质教育。这是对大学素质教育实践模式的一种创新，其创新之</w:t>
      </w:r>
      <w:proofErr w:type="gramStart"/>
      <w:r w:rsidRPr="004D58CF">
        <w:rPr>
          <w:rFonts w:ascii="Times New Roman" w:eastAsiaTheme="minorEastAsia" w:hAnsi="Times New Roman" w:hint="eastAsia"/>
          <w:sz w:val="24"/>
          <w:szCs w:val="24"/>
        </w:rPr>
        <w:t>举体现</w:t>
      </w:r>
      <w:proofErr w:type="gramEnd"/>
      <w:r w:rsidRPr="004D58CF">
        <w:rPr>
          <w:rFonts w:ascii="Times New Roman" w:eastAsiaTheme="minorEastAsia" w:hAnsi="Times New Roman" w:hint="eastAsia"/>
          <w:sz w:val="24"/>
          <w:szCs w:val="24"/>
        </w:rPr>
        <w:t>在以下方面：</w:t>
      </w:r>
    </w:p>
    <w:p w:rsidR="00010437" w:rsidRDefault="004D58CF" w:rsidP="009833B4">
      <w:pPr>
        <w:spacing w:line="360" w:lineRule="auto"/>
        <w:ind w:firstLineChars="200" w:firstLine="482"/>
        <w:rPr>
          <w:rFonts w:ascii="Times New Roman" w:eastAsiaTheme="minorEastAsia" w:hAnsi="Times New Roman"/>
          <w:sz w:val="24"/>
          <w:szCs w:val="24"/>
        </w:rPr>
      </w:pPr>
      <w:r w:rsidRPr="00802F05">
        <w:rPr>
          <w:rFonts w:ascii="Times New Roman" w:eastAsiaTheme="minorEastAsia" w:hAnsi="Times New Roman" w:hint="eastAsia"/>
          <w:b/>
          <w:sz w:val="24"/>
          <w:szCs w:val="24"/>
        </w:rPr>
        <w:t>一是凸显非专业素质教育的目标，找准了大学素质教育的突破口。</w:t>
      </w:r>
      <w:r w:rsidRPr="004D58CF">
        <w:rPr>
          <w:rFonts w:ascii="Times New Roman" w:eastAsiaTheme="minorEastAsia" w:hAnsi="Times New Roman" w:hint="eastAsia"/>
          <w:sz w:val="24"/>
          <w:szCs w:val="24"/>
        </w:rPr>
        <w:t>高校在专业教育之外，推进素质教育，比较普遍和通行的做法是增设人文知识教育、文化素质教育、通识教育、心理健康教育等，然而实际的效果不尽人意。究其原因，是高校对素质教育缺乏整体的思考和布局，在培养目标、过程管理、质量评价上没有予以充分重视，更谈不上形成有影响的素质教育模式。即便是在人文知识教育、通识教育等方面也是重传授轻开发，重灌输轻内化，重继承轻创新，难以达到培养和提高学生素质的目的。涂著指出，高校素质教育可以从专业素质教育、非专业素质教育以及特殊（创新、特长素质）素质教育三方面着手，其中专业素质教育主要解决“做事”的问题；非专业素质教育主要解决“做人”的问题；特殊素质教育主要解决“创新”的问题。这就将大学素质教育作为一个系统来考虑，架构了一个素质教育的整体布局，具有全局性和科学性。进而针对一些大学生的素质缺陷尤其是非专业素质缺陷，提出将主要解决“做人”问题的非专业素质教育作为素质教育的突破口。素质导师制正是基于对大学生非专业素质教育的现实需要而提出的，定位于非专业素质教育的育人目标，对大学素质教育的实施具有创新意义。</w:t>
      </w:r>
    </w:p>
    <w:p w:rsidR="00010437" w:rsidRDefault="004D58CF" w:rsidP="009833B4">
      <w:pPr>
        <w:spacing w:line="360" w:lineRule="auto"/>
        <w:ind w:firstLineChars="200" w:firstLine="482"/>
        <w:rPr>
          <w:rFonts w:ascii="Times New Roman" w:eastAsiaTheme="minorEastAsia" w:hAnsi="Times New Roman"/>
          <w:sz w:val="24"/>
          <w:szCs w:val="24"/>
        </w:rPr>
      </w:pPr>
      <w:r w:rsidRPr="00802F05">
        <w:rPr>
          <w:rFonts w:ascii="Times New Roman" w:eastAsiaTheme="minorEastAsia" w:hAnsi="Times New Roman" w:hint="eastAsia"/>
          <w:b/>
          <w:sz w:val="24"/>
          <w:szCs w:val="24"/>
        </w:rPr>
        <w:t>二是提出并创建一支专门从事非专业素质教育的师资队伍——素质导师，弥补大学素质教育专任队伍的缺失</w:t>
      </w:r>
      <w:r w:rsidRPr="004D58CF">
        <w:rPr>
          <w:rFonts w:ascii="Times New Roman" w:eastAsiaTheme="minorEastAsia" w:hAnsi="Times New Roman" w:hint="eastAsia"/>
          <w:sz w:val="24"/>
          <w:szCs w:val="24"/>
        </w:rPr>
        <w:t>。尽管高校要求专业教师教书育人，科研人员科研育人，管理人员管理育人，服务人员服务育人，但缺乏有效的组织体制和运行机制。且高校辅导员、班主任队伍由于来源渠道多、整体素质参差不齐、岗位发展受限，“临时性”“过渡性”“兼职性”问题突出等，又给原本单一的</w:t>
      </w:r>
      <w:proofErr w:type="gramStart"/>
      <w:r w:rsidRPr="004D58CF">
        <w:rPr>
          <w:rFonts w:ascii="Times New Roman" w:eastAsiaTheme="minorEastAsia" w:hAnsi="Times New Roman" w:hint="eastAsia"/>
          <w:sz w:val="24"/>
          <w:szCs w:val="24"/>
        </w:rPr>
        <w:t>育人职能大</w:t>
      </w:r>
      <w:proofErr w:type="gramEnd"/>
      <w:r w:rsidRPr="004D58CF">
        <w:rPr>
          <w:rFonts w:ascii="Times New Roman" w:eastAsiaTheme="minorEastAsia" w:hAnsi="Times New Roman" w:hint="eastAsia"/>
          <w:sz w:val="24"/>
          <w:szCs w:val="24"/>
        </w:rPr>
        <w:t>打折扣。专任队伍的缺失是素质教育成效甚微或不能落地的重要原因。对此，涂著创造性地提出了素质导师的概念，并将其定位于“专职从事非专业素质教育的育人工作者”。素质导师以素质本位为价值定位，是专司学生非专业素质教育的师资队伍，是特别适应素质教育要求的一支育人队伍。素质导师制将素质导师队伍摆在与专业教师队伍同等重要的地位</w:t>
      </w:r>
      <w:r w:rsidRPr="004D58CF">
        <w:rPr>
          <w:rFonts w:ascii="Times New Roman" w:eastAsiaTheme="minorEastAsia" w:hAnsi="Times New Roman" w:hint="eastAsia"/>
          <w:sz w:val="24"/>
          <w:szCs w:val="24"/>
        </w:rPr>
        <w:lastRenderedPageBreak/>
        <w:t>加以建设，还构建了包含准入与退出制度、培训制度、职称晋升制度等在内的一系列的制度体系，建设了一支职业化、专业化、专家化的素质导师队伍。素质导师制弥补了大学素质教育专任队伍的缺失，为高校素质教育的实施提供了队伍保障，破解了我国高校</w:t>
      </w:r>
      <w:r w:rsidR="00010437">
        <w:rPr>
          <w:rFonts w:ascii="Times New Roman" w:eastAsiaTheme="minorEastAsia" w:hAnsi="Times New Roman" w:hint="eastAsia"/>
          <w:sz w:val="24"/>
          <w:szCs w:val="24"/>
        </w:rPr>
        <w:t>素质</w:t>
      </w:r>
      <w:proofErr w:type="gramStart"/>
      <w:r w:rsidR="00010437">
        <w:rPr>
          <w:rFonts w:ascii="Times New Roman" w:eastAsiaTheme="minorEastAsia" w:hAnsi="Times New Roman" w:hint="eastAsia"/>
          <w:sz w:val="24"/>
          <w:szCs w:val="24"/>
        </w:rPr>
        <w:t>教育因</w:t>
      </w:r>
      <w:proofErr w:type="gramEnd"/>
      <w:r w:rsidR="00010437">
        <w:rPr>
          <w:rFonts w:ascii="Times New Roman" w:eastAsiaTheme="minorEastAsia" w:hAnsi="Times New Roman" w:hint="eastAsia"/>
          <w:sz w:val="24"/>
          <w:szCs w:val="24"/>
        </w:rPr>
        <w:t>缺乏专门从事非专业素质教育的教师而不能“落地”的难题。</w:t>
      </w:r>
    </w:p>
    <w:p w:rsidR="00010437" w:rsidRDefault="004D58CF" w:rsidP="009833B4">
      <w:pPr>
        <w:spacing w:line="360" w:lineRule="auto"/>
        <w:ind w:firstLineChars="200" w:firstLine="482"/>
        <w:rPr>
          <w:rFonts w:ascii="Times New Roman" w:eastAsiaTheme="minorEastAsia" w:hAnsi="Times New Roman"/>
          <w:sz w:val="24"/>
          <w:szCs w:val="24"/>
        </w:rPr>
      </w:pPr>
      <w:r w:rsidRPr="00802F05">
        <w:rPr>
          <w:rFonts w:ascii="Times New Roman" w:eastAsiaTheme="minorEastAsia" w:hAnsi="Times New Roman" w:hint="eastAsia"/>
          <w:b/>
          <w:sz w:val="24"/>
          <w:szCs w:val="24"/>
        </w:rPr>
        <w:t>三是规范素质导师的具体职能，促使素质教育真正落地。</w:t>
      </w:r>
      <w:r w:rsidRPr="004D58CF">
        <w:rPr>
          <w:rFonts w:ascii="Times New Roman" w:eastAsiaTheme="minorEastAsia" w:hAnsi="Times New Roman" w:hint="eastAsia"/>
          <w:sz w:val="24"/>
          <w:szCs w:val="24"/>
        </w:rPr>
        <w:t>对大学生的素质教育包含方方面面，素质导师如何开展具体的工作以培养学生的非专业素质呢？</w:t>
      </w:r>
      <w:r w:rsidR="00010437">
        <w:rPr>
          <w:rFonts w:ascii="Times New Roman" w:eastAsiaTheme="minorEastAsia" w:hAnsi="Times New Roman" w:hint="eastAsia"/>
          <w:sz w:val="24"/>
          <w:szCs w:val="24"/>
        </w:rPr>
        <w:t>根据素质教育的要求及大学生成</w:t>
      </w:r>
      <w:proofErr w:type="gramStart"/>
      <w:r w:rsidR="00010437">
        <w:rPr>
          <w:rFonts w:ascii="Times New Roman" w:eastAsiaTheme="minorEastAsia" w:hAnsi="Times New Roman" w:hint="eastAsia"/>
          <w:sz w:val="24"/>
          <w:szCs w:val="24"/>
        </w:rPr>
        <w:t>长规律</w:t>
      </w:r>
      <w:proofErr w:type="gramEnd"/>
      <w:r w:rsidR="00010437">
        <w:rPr>
          <w:rFonts w:ascii="Times New Roman" w:eastAsiaTheme="minorEastAsia" w:hAnsi="Times New Roman" w:hint="eastAsia"/>
          <w:sz w:val="24"/>
          <w:szCs w:val="24"/>
        </w:rPr>
        <w:t>与学生生活实际，</w:t>
      </w:r>
      <w:r w:rsidRPr="004D58CF">
        <w:rPr>
          <w:rFonts w:ascii="Times New Roman" w:eastAsiaTheme="minorEastAsia" w:hAnsi="Times New Roman" w:hint="eastAsia"/>
          <w:sz w:val="24"/>
          <w:szCs w:val="24"/>
        </w:rPr>
        <w:t>系统规定了</w:t>
      </w:r>
      <w:r w:rsidR="00010437" w:rsidRPr="004D58CF">
        <w:rPr>
          <w:rFonts w:ascii="Times New Roman" w:eastAsiaTheme="minorEastAsia" w:hAnsi="Times New Roman" w:hint="eastAsia"/>
          <w:sz w:val="24"/>
          <w:szCs w:val="24"/>
        </w:rPr>
        <w:t>素质导师</w:t>
      </w:r>
      <w:r w:rsidR="00010437">
        <w:rPr>
          <w:rFonts w:ascii="Times New Roman" w:eastAsiaTheme="minorEastAsia" w:hAnsi="Times New Roman" w:hint="eastAsia"/>
          <w:sz w:val="24"/>
          <w:szCs w:val="24"/>
        </w:rPr>
        <w:t>的</w:t>
      </w:r>
      <w:r w:rsidRPr="004D58CF">
        <w:rPr>
          <w:rFonts w:ascii="Times New Roman" w:eastAsiaTheme="minorEastAsia" w:hAnsi="Times New Roman" w:hint="eastAsia"/>
          <w:sz w:val="24"/>
          <w:szCs w:val="24"/>
        </w:rPr>
        <w:t>“六导六督”具体职能，即对学生进行人生引导、品德教导、心理疏导、学业指导、就业指导、创业指导，督促学生“三会”（基本理论、基本知识和基本技能）、“三要”（内化、</w:t>
      </w:r>
      <w:proofErr w:type="gramStart"/>
      <w:r w:rsidRPr="004D58CF">
        <w:rPr>
          <w:rFonts w:ascii="Times New Roman" w:eastAsiaTheme="minorEastAsia" w:hAnsi="Times New Roman" w:hint="eastAsia"/>
          <w:sz w:val="24"/>
          <w:szCs w:val="24"/>
        </w:rPr>
        <w:t>践行</w:t>
      </w:r>
      <w:proofErr w:type="gramEnd"/>
      <w:r w:rsidRPr="004D58CF">
        <w:rPr>
          <w:rFonts w:ascii="Times New Roman" w:eastAsiaTheme="minorEastAsia" w:hAnsi="Times New Roman" w:hint="eastAsia"/>
          <w:sz w:val="24"/>
          <w:szCs w:val="24"/>
        </w:rPr>
        <w:t>、创新）、“三习”（预习、复习、练习）、“三问”（敢问、勤问、会问）、“三多”（多读书、多实践、多交流）、“三省”（内省理想信念、道德品质、文明行为）。通过素质导师职能的发挥，有效促使学生开发潜质和素质内化，克服以往重传授轻开发、重灌输轻内化、重继承</w:t>
      </w:r>
      <w:proofErr w:type="gramStart"/>
      <w:r w:rsidRPr="004D58CF">
        <w:rPr>
          <w:rFonts w:ascii="Times New Roman" w:eastAsiaTheme="minorEastAsia" w:hAnsi="Times New Roman" w:hint="eastAsia"/>
          <w:sz w:val="24"/>
          <w:szCs w:val="24"/>
        </w:rPr>
        <w:t>轻创新</w:t>
      </w:r>
      <w:proofErr w:type="gramEnd"/>
      <w:r w:rsidRPr="004D58CF">
        <w:rPr>
          <w:rFonts w:ascii="Times New Roman" w:eastAsiaTheme="minorEastAsia" w:hAnsi="Times New Roman" w:hint="eastAsia"/>
          <w:sz w:val="24"/>
          <w:szCs w:val="24"/>
        </w:rPr>
        <w:t>的弊端，更好培养和提高学生素质，从而保障了素质教育目标的实现，使素质教育真正落地。</w:t>
      </w:r>
    </w:p>
    <w:p w:rsidR="004D58CF" w:rsidRDefault="004D58CF" w:rsidP="009833B4">
      <w:pPr>
        <w:spacing w:line="360" w:lineRule="auto"/>
        <w:ind w:firstLineChars="200" w:firstLine="480"/>
        <w:rPr>
          <w:rFonts w:ascii="Times New Roman" w:eastAsiaTheme="minorEastAsia" w:hAnsi="Times New Roman"/>
          <w:sz w:val="24"/>
          <w:szCs w:val="24"/>
        </w:rPr>
      </w:pPr>
      <w:r w:rsidRPr="004D58CF">
        <w:rPr>
          <w:rFonts w:ascii="Times New Roman" w:eastAsiaTheme="minorEastAsia" w:hAnsi="Times New Roman" w:hint="eastAsia"/>
          <w:sz w:val="24"/>
          <w:szCs w:val="24"/>
        </w:rPr>
        <w:t xml:space="preserve"> </w:t>
      </w:r>
      <w:r w:rsidRPr="00491DA2">
        <w:rPr>
          <w:rFonts w:ascii="Times New Roman" w:eastAsiaTheme="minorEastAsia" w:hAnsi="Times New Roman" w:hint="eastAsia"/>
          <w:b/>
          <w:sz w:val="24"/>
          <w:szCs w:val="24"/>
        </w:rPr>
        <w:t>四是坚持理论与实践的高度统一，</w:t>
      </w:r>
      <w:r w:rsidR="00010437" w:rsidRPr="004D58CF">
        <w:rPr>
          <w:rFonts w:ascii="Times New Roman" w:eastAsiaTheme="minorEastAsia" w:hAnsi="Times New Roman" w:hint="eastAsia"/>
          <w:sz w:val="24"/>
          <w:szCs w:val="24"/>
        </w:rPr>
        <w:t>素质导师制</w:t>
      </w:r>
      <w:r w:rsidRPr="004D58CF">
        <w:rPr>
          <w:rFonts w:ascii="Times New Roman" w:eastAsiaTheme="minorEastAsia" w:hAnsi="Times New Roman" w:hint="eastAsia"/>
          <w:sz w:val="24"/>
          <w:szCs w:val="24"/>
        </w:rPr>
        <w:t>在武昌理工学院的实践中彰显了良好的教育效果。该校自实施以来，学生普遍积极向上、校园文明蔚然成风、优良学风逐渐形成、各类获奖不断增加、优秀校友大量涌现、毕业生高质量就业等，充分说明素质导师制促进了学生综合素质的显著提高，收到了良好的实践效果。以理论指导实践，再以实践丰富和完善理论，这一科学的研究和实践方法值得教育的研究者和实践者学习和借鉴。</w:t>
      </w:r>
    </w:p>
    <w:p w:rsidR="00010437" w:rsidRDefault="00010437" w:rsidP="009833B4">
      <w:pPr>
        <w:spacing w:line="360" w:lineRule="auto"/>
        <w:ind w:firstLineChars="200" w:firstLine="480"/>
        <w:rPr>
          <w:rFonts w:ascii="Times New Roman" w:eastAsiaTheme="minorEastAsia" w:hAnsi="Times New Roman"/>
          <w:sz w:val="24"/>
          <w:szCs w:val="24"/>
        </w:rPr>
      </w:pPr>
    </w:p>
    <w:p w:rsidR="00010437" w:rsidRDefault="00010437" w:rsidP="009833B4">
      <w:pPr>
        <w:spacing w:line="360" w:lineRule="auto"/>
        <w:ind w:firstLineChars="200" w:firstLine="480"/>
        <w:rPr>
          <w:rFonts w:ascii="Times New Roman" w:eastAsiaTheme="minorEastAsia" w:hAnsi="Times New Roman"/>
          <w:sz w:val="24"/>
          <w:szCs w:val="24"/>
        </w:rPr>
      </w:pPr>
    </w:p>
    <w:p w:rsidR="00010437" w:rsidRDefault="00010437" w:rsidP="009833B4">
      <w:pPr>
        <w:spacing w:line="360" w:lineRule="auto"/>
        <w:ind w:firstLineChars="200" w:firstLine="480"/>
        <w:rPr>
          <w:rFonts w:ascii="Times New Roman" w:eastAsiaTheme="minorEastAsia" w:hAnsi="Times New Roman"/>
          <w:sz w:val="24"/>
          <w:szCs w:val="24"/>
        </w:rPr>
      </w:pPr>
    </w:p>
    <w:p w:rsidR="00010437" w:rsidRDefault="00010437" w:rsidP="009833B4">
      <w:pPr>
        <w:spacing w:line="360" w:lineRule="auto"/>
        <w:ind w:firstLineChars="200" w:firstLine="480"/>
        <w:rPr>
          <w:rFonts w:ascii="Times New Roman" w:eastAsiaTheme="minorEastAsia" w:hAnsi="Times New Roman"/>
          <w:sz w:val="24"/>
          <w:szCs w:val="24"/>
        </w:rPr>
      </w:pPr>
    </w:p>
    <w:p w:rsidR="00010437" w:rsidRDefault="00010437" w:rsidP="009833B4">
      <w:pPr>
        <w:spacing w:line="360" w:lineRule="auto"/>
        <w:ind w:firstLineChars="200" w:firstLine="480"/>
        <w:rPr>
          <w:rFonts w:ascii="Times New Roman" w:eastAsiaTheme="minorEastAsia" w:hAnsi="Times New Roman"/>
          <w:sz w:val="24"/>
          <w:szCs w:val="24"/>
        </w:rPr>
      </w:pPr>
    </w:p>
    <w:p w:rsidR="00010437" w:rsidRDefault="00010437" w:rsidP="009833B4">
      <w:pPr>
        <w:spacing w:line="360" w:lineRule="auto"/>
        <w:ind w:firstLineChars="200" w:firstLine="480"/>
        <w:rPr>
          <w:rFonts w:ascii="Times New Roman" w:eastAsiaTheme="minorEastAsia" w:hAnsi="Times New Roman"/>
          <w:sz w:val="24"/>
          <w:szCs w:val="24"/>
        </w:rPr>
      </w:pPr>
    </w:p>
    <w:p w:rsidR="00010437" w:rsidRDefault="00010437" w:rsidP="009833B4">
      <w:pPr>
        <w:spacing w:line="360" w:lineRule="auto"/>
        <w:ind w:firstLineChars="200" w:firstLine="480"/>
        <w:rPr>
          <w:rFonts w:ascii="Times New Roman" w:eastAsiaTheme="minorEastAsia" w:hAnsi="Times New Roman"/>
          <w:sz w:val="24"/>
          <w:szCs w:val="24"/>
        </w:rPr>
      </w:pPr>
    </w:p>
    <w:p w:rsidR="00010437" w:rsidRDefault="00010437" w:rsidP="009833B4">
      <w:pPr>
        <w:spacing w:line="360" w:lineRule="auto"/>
        <w:ind w:firstLineChars="200" w:firstLine="480"/>
        <w:rPr>
          <w:rFonts w:ascii="Times New Roman" w:eastAsiaTheme="minorEastAsia" w:hAnsi="Times New Roman"/>
          <w:sz w:val="24"/>
          <w:szCs w:val="24"/>
        </w:rPr>
      </w:pPr>
    </w:p>
    <w:p w:rsidR="00A77958" w:rsidRDefault="00A77958" w:rsidP="009833B4">
      <w:pPr>
        <w:spacing w:line="360" w:lineRule="auto"/>
        <w:ind w:firstLineChars="200" w:firstLine="480"/>
        <w:rPr>
          <w:rFonts w:ascii="Times New Roman" w:eastAsiaTheme="minorEastAsia" w:hAnsi="Times New Roman"/>
          <w:sz w:val="24"/>
          <w:szCs w:val="24"/>
        </w:rPr>
      </w:pPr>
    </w:p>
    <w:p w:rsidR="00010437" w:rsidRPr="00010437" w:rsidRDefault="00010437" w:rsidP="00A77958">
      <w:pPr>
        <w:spacing w:line="360" w:lineRule="auto"/>
        <w:rPr>
          <w:rFonts w:ascii="Times New Roman" w:eastAsiaTheme="minorEastAsia" w:hAnsi="Times New Roman"/>
          <w:sz w:val="24"/>
          <w:szCs w:val="24"/>
        </w:rPr>
      </w:pPr>
    </w:p>
    <w:p w:rsidR="00B05BDB" w:rsidRDefault="00B05BDB" w:rsidP="00A77958">
      <w:pPr>
        <w:pStyle w:val="1"/>
      </w:pPr>
      <w:bookmarkStart w:id="9" w:name="_Toc514230401"/>
      <w:r w:rsidRPr="00B05BDB">
        <w:rPr>
          <w:rFonts w:hint="eastAsia"/>
        </w:rPr>
        <w:lastRenderedPageBreak/>
        <w:t>安全素质培养马虎不得</w:t>
      </w:r>
      <w:bookmarkEnd w:id="9"/>
    </w:p>
    <w:p w:rsidR="00194CDB" w:rsidRPr="00385107" w:rsidRDefault="00B05BDB" w:rsidP="009833B4">
      <w:pPr>
        <w:spacing w:line="360" w:lineRule="auto"/>
        <w:jc w:val="center"/>
        <w:rPr>
          <w:rFonts w:ascii="Times New Roman" w:eastAsiaTheme="minorEastAsia" w:hAnsi="Times New Roman"/>
          <w:sz w:val="24"/>
          <w:szCs w:val="24"/>
        </w:rPr>
      </w:pPr>
      <w:r>
        <w:rPr>
          <w:rFonts w:ascii="Times New Roman" w:eastAsiaTheme="minorEastAsia" w:hAnsi="Times New Roman" w:hint="eastAsia"/>
          <w:sz w:val="24"/>
          <w:szCs w:val="24"/>
        </w:rPr>
        <w:t>作者</w:t>
      </w:r>
      <w:r>
        <w:rPr>
          <w:rFonts w:ascii="Times New Roman" w:eastAsiaTheme="minorEastAsia" w:hAnsi="Times New Roman"/>
          <w:sz w:val="24"/>
          <w:szCs w:val="24"/>
        </w:rPr>
        <w:t>：</w:t>
      </w:r>
      <w:r w:rsidRPr="00B05BDB">
        <w:rPr>
          <w:rFonts w:ascii="Times New Roman" w:eastAsiaTheme="minorEastAsia" w:hAnsi="Times New Roman" w:hint="eastAsia"/>
          <w:sz w:val="24"/>
          <w:szCs w:val="24"/>
        </w:rPr>
        <w:t>鲁彬之</w:t>
      </w:r>
      <w:r>
        <w:rPr>
          <w:rFonts w:ascii="Times New Roman" w:eastAsiaTheme="minorEastAsia" w:hAnsi="Times New Roman" w:hint="eastAsia"/>
          <w:sz w:val="24"/>
          <w:szCs w:val="24"/>
        </w:rPr>
        <w:t>等</w:t>
      </w:r>
      <w:r>
        <w:rPr>
          <w:rFonts w:ascii="Times New Roman" w:eastAsiaTheme="minorEastAsia" w:hAnsi="Times New Roman" w:hint="eastAsia"/>
          <w:sz w:val="24"/>
          <w:szCs w:val="24"/>
        </w:rPr>
        <w:t xml:space="preserve">  </w:t>
      </w:r>
      <w:r w:rsidR="00CD56BA" w:rsidRPr="00385107">
        <w:rPr>
          <w:rFonts w:ascii="Times New Roman" w:eastAsiaTheme="minorEastAsia" w:hAnsi="Times New Roman"/>
          <w:sz w:val="24"/>
          <w:szCs w:val="24"/>
        </w:rPr>
        <w:t>时间：</w:t>
      </w:r>
      <w:r w:rsidR="00E0496E" w:rsidRPr="00385107">
        <w:rPr>
          <w:rFonts w:ascii="Times New Roman" w:eastAsiaTheme="minorEastAsia" w:hAnsi="Times New Roman" w:hint="eastAsia"/>
          <w:sz w:val="24"/>
          <w:szCs w:val="24"/>
        </w:rPr>
        <w:t>201</w:t>
      </w:r>
      <w:r>
        <w:rPr>
          <w:rFonts w:ascii="Times New Roman" w:eastAsiaTheme="minorEastAsia" w:hAnsi="Times New Roman"/>
          <w:sz w:val="24"/>
          <w:szCs w:val="24"/>
        </w:rPr>
        <w:t>8</w:t>
      </w:r>
      <w:r w:rsidR="00E0496E" w:rsidRPr="00385107">
        <w:rPr>
          <w:rFonts w:ascii="Times New Roman" w:eastAsiaTheme="minorEastAsia" w:hAnsi="Times New Roman" w:hint="eastAsia"/>
          <w:sz w:val="24"/>
          <w:szCs w:val="24"/>
        </w:rPr>
        <w:t>年</w:t>
      </w:r>
      <w:r>
        <w:rPr>
          <w:rFonts w:ascii="Times New Roman" w:eastAsiaTheme="minorEastAsia" w:hAnsi="Times New Roman"/>
          <w:sz w:val="24"/>
          <w:szCs w:val="24"/>
        </w:rPr>
        <w:t>4</w:t>
      </w:r>
      <w:r w:rsidR="00E0496E" w:rsidRPr="00385107">
        <w:rPr>
          <w:rFonts w:ascii="Times New Roman" w:eastAsiaTheme="minorEastAsia" w:hAnsi="Times New Roman" w:hint="eastAsia"/>
          <w:sz w:val="24"/>
          <w:szCs w:val="24"/>
        </w:rPr>
        <w:t>月</w:t>
      </w:r>
      <w:r w:rsidR="00D22CD4">
        <w:rPr>
          <w:rFonts w:ascii="Times New Roman" w:eastAsiaTheme="minorEastAsia" w:hAnsi="Times New Roman"/>
          <w:sz w:val="24"/>
          <w:szCs w:val="24"/>
        </w:rPr>
        <w:t>3</w:t>
      </w:r>
      <w:r w:rsidR="00E0496E" w:rsidRPr="00385107">
        <w:rPr>
          <w:rFonts w:ascii="Times New Roman" w:eastAsiaTheme="minorEastAsia" w:hAnsi="Times New Roman" w:hint="eastAsia"/>
          <w:sz w:val="24"/>
          <w:szCs w:val="24"/>
        </w:rPr>
        <w:t>日</w:t>
      </w:r>
      <w:r w:rsidR="001C28F5" w:rsidRPr="00385107">
        <w:rPr>
          <w:rFonts w:ascii="Times New Roman" w:eastAsiaTheme="minorEastAsia" w:hAnsi="Times New Roman" w:hint="eastAsia"/>
          <w:sz w:val="24"/>
          <w:szCs w:val="24"/>
        </w:rPr>
        <w:t xml:space="preserve">    </w:t>
      </w:r>
      <w:r w:rsidR="00CD56BA" w:rsidRPr="00385107">
        <w:rPr>
          <w:rFonts w:ascii="Times New Roman" w:eastAsiaTheme="minorEastAsia" w:hAnsi="Times New Roman"/>
          <w:sz w:val="24"/>
          <w:szCs w:val="24"/>
        </w:rPr>
        <w:t>摘自：《</w:t>
      </w:r>
      <w:r w:rsidRPr="00B05BDB">
        <w:rPr>
          <w:rFonts w:ascii="Times New Roman" w:eastAsiaTheme="minorEastAsia" w:hAnsi="Times New Roman" w:hint="eastAsia"/>
          <w:sz w:val="24"/>
          <w:szCs w:val="24"/>
        </w:rPr>
        <w:t>中国教育报</w:t>
      </w:r>
      <w:r w:rsidR="00CD56BA" w:rsidRPr="00385107">
        <w:rPr>
          <w:rFonts w:ascii="Times New Roman" w:eastAsiaTheme="minorEastAsia" w:hAnsi="Times New Roman"/>
          <w:sz w:val="24"/>
          <w:szCs w:val="24"/>
        </w:rPr>
        <w:t>》</w:t>
      </w:r>
    </w:p>
    <w:p w:rsidR="00B05BDB" w:rsidRP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B05BDB">
        <w:rPr>
          <w:rFonts w:ascii="Times New Roman" w:eastAsiaTheme="minorEastAsia" w:hAnsi="Times New Roman" w:hint="eastAsia"/>
          <w:kern w:val="0"/>
          <w:sz w:val="24"/>
          <w:szCs w:val="24"/>
        </w:rPr>
        <w:t>近年来，随着职业教育内涵建设的推进和人才培养质量的提高，职业院校学生综合素质不断加强。然而，从职业院校毕业生在生产和管理一线的职业表现来看，相关统计表明，入职一年左右的毕业生恰恰是安全生产事故的高发群体。因此，亟须全面加强职业院校学生安全素质教育，增强其安全意识，提高其安全技能。</w:t>
      </w:r>
    </w:p>
    <w:p w:rsidR="00B05BDB" w:rsidRP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B05BDB">
        <w:rPr>
          <w:rFonts w:ascii="Times New Roman" w:eastAsiaTheme="minorEastAsia" w:hAnsi="Times New Roman" w:hint="eastAsia"/>
          <w:kern w:val="0"/>
          <w:sz w:val="24"/>
          <w:szCs w:val="24"/>
        </w:rPr>
        <w:t>毋庸置疑，首先必须充分认识安全素质教育的重要性。生命是思想、技能及各种素养的载体，是人之第一宝贵要素。安全是人类个体发展的基本需求，更是整个社会发展的首要条件，离开了安全与稳定，其他一切都无从谈起。然而，重视安全、珍爱生命，这一教育的基本要求，在实际工作中往往被严重忽视。</w:t>
      </w:r>
    </w:p>
    <w:p w:rsidR="00B05BDB" w:rsidRP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B05BDB">
        <w:rPr>
          <w:rFonts w:ascii="Times New Roman" w:eastAsiaTheme="minorEastAsia" w:hAnsi="Times New Roman" w:hint="eastAsia"/>
          <w:kern w:val="0"/>
          <w:sz w:val="24"/>
          <w:szCs w:val="24"/>
        </w:rPr>
        <w:t>通过调阅多所职业院校人才培养方案发现，忽视安全素质培养的现象较为普遍，导致学生职业安全素质普遍偏低、职业安全意识薄弱、职业安全心理和应急能力等安全素质较为欠缺。职业院校以培养面向生产、管理、服务一线的高素质技能型人才为目标，学生的安全素质不仅事关自身和家庭，更与安全生产、公共安全、社会稳定息息相关，因此安全素质是职业院校学生综合素质的重要内容，安全素质教育是职业院校综合素质教育必不可少的重要组成部分。学生安全素质培养，必须引起高度重视。</w:t>
      </w:r>
    </w:p>
    <w:p w:rsidR="00B05BDB" w:rsidRP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B05BDB">
        <w:rPr>
          <w:rFonts w:ascii="Times New Roman" w:eastAsiaTheme="minorEastAsia" w:hAnsi="Times New Roman" w:hint="eastAsia"/>
          <w:kern w:val="0"/>
          <w:sz w:val="24"/>
          <w:szCs w:val="24"/>
        </w:rPr>
        <w:t>安全素质是以安全意识和安全知识为基础、以安全技能为核心的安全行为习惯。首先要具备安全意识，然后学习安全知识、掌握安全技能，从而形成安全能力，最终在生活中体现为安全的习惯。</w:t>
      </w:r>
    </w:p>
    <w:p w:rsidR="00B05BDB" w:rsidRP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B05BDB">
        <w:rPr>
          <w:rFonts w:ascii="Times New Roman" w:eastAsiaTheme="minorEastAsia" w:hAnsi="Times New Roman" w:hint="eastAsia"/>
          <w:kern w:val="0"/>
          <w:sz w:val="24"/>
          <w:szCs w:val="24"/>
        </w:rPr>
        <w:t>从安全素质教育内容来看，第一，要有正确的安全态度，包括正确的安全认知、情感、价值观、良心、意志，要有强烈的善待生命、珍惜健康的安全意识，提高警惕、注重细节的风险意识，预防为主、防范在先的超前意识，崇尚科学、反对迷信的科学意识，严明规矩、遵纪守法的法律意识，安不忘危、处处留心的警觉意识；第二，要全面了解生活安全、公共安全以及自然灾害等方面的安全知识，了解常见的危险因素及预防、应对的各种方法；第三，要熟练掌握现代社会中安全生活的基本技能，如报警电话的拨打、灭火器的使用、公共场所遇到危险能够正确逃生、事故应急的方法与技能等。</w:t>
      </w:r>
    </w:p>
    <w:p w:rsidR="00B05BDB" w:rsidRPr="00491DA2" w:rsidRDefault="00B05BDB" w:rsidP="009833B4">
      <w:pPr>
        <w:autoSpaceDE w:val="0"/>
        <w:autoSpaceDN w:val="0"/>
        <w:adjustRightInd w:val="0"/>
        <w:spacing w:line="360" w:lineRule="auto"/>
        <w:ind w:firstLineChars="200" w:firstLine="482"/>
        <w:jc w:val="left"/>
        <w:rPr>
          <w:rFonts w:ascii="Times New Roman" w:eastAsiaTheme="minorEastAsia" w:hAnsi="Times New Roman"/>
          <w:b/>
          <w:kern w:val="0"/>
          <w:sz w:val="24"/>
          <w:szCs w:val="24"/>
        </w:rPr>
      </w:pPr>
      <w:r w:rsidRPr="00491DA2">
        <w:rPr>
          <w:rFonts w:ascii="Times New Roman" w:eastAsiaTheme="minorEastAsia" w:hAnsi="Times New Roman" w:hint="eastAsia"/>
          <w:b/>
          <w:kern w:val="0"/>
          <w:sz w:val="24"/>
          <w:szCs w:val="24"/>
        </w:rPr>
        <w:t>职业院校要根据自身特点加强安全素质培养教育。</w:t>
      </w:r>
    </w:p>
    <w:p w:rsidR="00B05BDB" w:rsidRP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B05BDB">
        <w:rPr>
          <w:rFonts w:ascii="Times New Roman" w:eastAsiaTheme="minorEastAsia" w:hAnsi="Times New Roman" w:hint="eastAsia"/>
          <w:kern w:val="0"/>
          <w:sz w:val="24"/>
          <w:szCs w:val="24"/>
        </w:rPr>
        <w:t>建立符合新时期职业院校学生大安全观的安全素质培养内容体系。强化安全风险意识，规范日常行为，普及安全基础知识，提高学生安全意识、自我保护和应急能力。</w:t>
      </w:r>
      <w:r w:rsidRPr="00B05BDB">
        <w:rPr>
          <w:rFonts w:ascii="Times New Roman" w:eastAsiaTheme="minorEastAsia" w:hAnsi="Times New Roman" w:hint="eastAsia"/>
          <w:kern w:val="0"/>
          <w:sz w:val="24"/>
          <w:szCs w:val="24"/>
        </w:rPr>
        <w:lastRenderedPageBreak/>
        <w:t>全方位促进安全习惯养成，只有日常行为的点滴积累，才能养成受益终身的习惯。</w:t>
      </w:r>
    </w:p>
    <w:p w:rsidR="00B05BDB" w:rsidRP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B05BDB">
        <w:rPr>
          <w:rFonts w:ascii="Times New Roman" w:eastAsiaTheme="minorEastAsia" w:hAnsi="Times New Roman" w:hint="eastAsia"/>
          <w:kern w:val="0"/>
          <w:sz w:val="24"/>
          <w:szCs w:val="24"/>
        </w:rPr>
        <w:t>结合行业、专业要求建构职业安全素质培养体系。职业院校主要培养服务生产一线的技能型人才，而各行业、各岗位对安全的要求有共性，也有较大差异。中国化工企业对员工能力的要求包括</w:t>
      </w:r>
      <w:r w:rsidRPr="00B05BDB">
        <w:rPr>
          <w:rFonts w:ascii="Times New Roman" w:eastAsiaTheme="minorEastAsia" w:hAnsi="Times New Roman" w:hint="eastAsia"/>
          <w:kern w:val="0"/>
          <w:sz w:val="24"/>
          <w:szCs w:val="24"/>
        </w:rPr>
        <w:t>15</w:t>
      </w:r>
      <w:r w:rsidRPr="00B05BDB">
        <w:rPr>
          <w:rFonts w:ascii="Times New Roman" w:eastAsiaTheme="minorEastAsia" w:hAnsi="Times New Roman" w:hint="eastAsia"/>
          <w:kern w:val="0"/>
          <w:sz w:val="24"/>
          <w:szCs w:val="24"/>
        </w:rPr>
        <w:t>项内容，按重要性排列，“劳动安全和保护意识”权重占</w:t>
      </w:r>
      <w:r w:rsidRPr="00B05BDB">
        <w:rPr>
          <w:rFonts w:ascii="Times New Roman" w:eastAsiaTheme="minorEastAsia" w:hAnsi="Times New Roman" w:hint="eastAsia"/>
          <w:kern w:val="0"/>
          <w:sz w:val="24"/>
          <w:szCs w:val="24"/>
        </w:rPr>
        <w:t>87.0%</w:t>
      </w:r>
      <w:r w:rsidRPr="00B05BDB">
        <w:rPr>
          <w:rFonts w:ascii="Times New Roman" w:eastAsiaTheme="minorEastAsia" w:hAnsi="Times New Roman" w:hint="eastAsia"/>
          <w:kern w:val="0"/>
          <w:sz w:val="24"/>
          <w:szCs w:val="24"/>
        </w:rPr>
        <w:t>，位居第一。因此，对于机械、化工、建筑等行业风险较大的工科类专业，要积极开展案例教学，将安全技能训练系统化、实效化。</w:t>
      </w:r>
    </w:p>
    <w:p w:rsidR="00B05BDB" w:rsidRP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B05BDB">
        <w:rPr>
          <w:rFonts w:ascii="Times New Roman" w:eastAsiaTheme="minorEastAsia" w:hAnsi="Times New Roman" w:hint="eastAsia"/>
          <w:kern w:val="0"/>
          <w:sz w:val="24"/>
          <w:szCs w:val="24"/>
        </w:rPr>
        <w:t>重视职业院校校园安全文化氛围建设。在校园内举办各类安全文化活动，多形式、多渠道、全方位地营造安全素质教育的校园安全文化氛围。</w:t>
      </w:r>
    </w:p>
    <w:p w:rsidR="002F35B7"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r w:rsidRPr="00B05BDB">
        <w:rPr>
          <w:rFonts w:ascii="Times New Roman" w:eastAsiaTheme="minorEastAsia" w:hAnsi="Times New Roman" w:hint="eastAsia"/>
          <w:kern w:val="0"/>
          <w:sz w:val="24"/>
          <w:szCs w:val="24"/>
        </w:rPr>
        <w:t>加强职业院校专业师资的安全素质培养工作。只有高素质的师资队伍，才能培养出高素质的学生，通过校企联合、警校联合，积极培养专业教师的安全意识、安全技能。</w:t>
      </w: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B05BDB" w:rsidRDefault="00B05BDB" w:rsidP="009833B4">
      <w:pPr>
        <w:autoSpaceDE w:val="0"/>
        <w:autoSpaceDN w:val="0"/>
        <w:adjustRightInd w:val="0"/>
        <w:spacing w:line="360" w:lineRule="auto"/>
        <w:ind w:firstLineChars="200" w:firstLine="480"/>
        <w:jc w:val="left"/>
        <w:rPr>
          <w:rFonts w:ascii="Times New Roman" w:eastAsiaTheme="minorEastAsia" w:hAnsi="Times New Roman"/>
          <w:kern w:val="0"/>
          <w:sz w:val="24"/>
          <w:szCs w:val="24"/>
        </w:rPr>
      </w:pPr>
    </w:p>
    <w:p w:rsidR="006075E8" w:rsidRDefault="006075E8" w:rsidP="00AB5958">
      <w:pPr>
        <w:spacing w:afterLines="50" w:after="156" w:line="360" w:lineRule="auto"/>
        <w:rPr>
          <w:rFonts w:ascii="Times New Roman" w:eastAsiaTheme="minorEastAsia" w:hAnsi="Times New Roman"/>
          <w:kern w:val="0"/>
          <w:sz w:val="24"/>
          <w:szCs w:val="24"/>
        </w:rPr>
      </w:pPr>
    </w:p>
    <w:p w:rsidR="006075E8" w:rsidRDefault="006075E8" w:rsidP="009833B4">
      <w:pPr>
        <w:spacing w:afterLines="50" w:after="156" w:line="360" w:lineRule="auto"/>
        <w:jc w:val="center"/>
        <w:rPr>
          <w:rFonts w:ascii="Times New Roman" w:eastAsiaTheme="minorEastAsia" w:hAnsi="Times New Roman"/>
          <w:kern w:val="0"/>
          <w:sz w:val="24"/>
          <w:szCs w:val="24"/>
        </w:rPr>
      </w:pPr>
    </w:p>
    <w:p w:rsidR="00733488" w:rsidRDefault="00733488" w:rsidP="00A77958">
      <w:pPr>
        <w:pStyle w:val="1"/>
      </w:pPr>
      <w:bookmarkStart w:id="10" w:name="_Toc514230402"/>
      <w:r w:rsidRPr="00733488">
        <w:rPr>
          <w:rFonts w:hint="eastAsia"/>
        </w:rPr>
        <w:t>创星级寝室</w:t>
      </w:r>
      <w:r w:rsidRPr="00733488">
        <w:rPr>
          <w:rFonts w:hint="eastAsia"/>
        </w:rPr>
        <w:t xml:space="preserve"> </w:t>
      </w:r>
      <w:proofErr w:type="gramStart"/>
      <w:r w:rsidRPr="00733488">
        <w:rPr>
          <w:rFonts w:hint="eastAsia"/>
        </w:rPr>
        <w:t>打文明</w:t>
      </w:r>
      <w:proofErr w:type="gramEnd"/>
      <w:r w:rsidRPr="00733488">
        <w:rPr>
          <w:rFonts w:hint="eastAsia"/>
        </w:rPr>
        <w:t>底色</w:t>
      </w:r>
      <w:bookmarkEnd w:id="10"/>
    </w:p>
    <w:p w:rsidR="005D17D7" w:rsidRPr="00A74973" w:rsidRDefault="005D17D7" w:rsidP="009833B4">
      <w:pPr>
        <w:spacing w:afterLines="50" w:after="156" w:line="360" w:lineRule="auto"/>
        <w:jc w:val="center"/>
        <w:rPr>
          <w:rFonts w:ascii="Times New Roman" w:eastAsiaTheme="minorEastAsia" w:hAnsi="Times New Roman"/>
          <w:kern w:val="0"/>
          <w:sz w:val="24"/>
          <w:szCs w:val="24"/>
        </w:rPr>
      </w:pPr>
      <w:r w:rsidRPr="00A74973">
        <w:rPr>
          <w:rFonts w:ascii="Times New Roman" w:eastAsiaTheme="minorEastAsia" w:hAnsi="Times New Roman"/>
          <w:kern w:val="0"/>
          <w:sz w:val="24"/>
          <w:szCs w:val="24"/>
        </w:rPr>
        <w:t>作者：</w:t>
      </w:r>
      <w:r w:rsidR="00733488" w:rsidRPr="00733488">
        <w:rPr>
          <w:rFonts w:ascii="Times New Roman" w:eastAsiaTheme="minorEastAsia" w:hAnsi="Times New Roman" w:hint="eastAsia"/>
          <w:kern w:val="0"/>
          <w:sz w:val="24"/>
          <w:szCs w:val="24"/>
        </w:rPr>
        <w:t>李国新</w:t>
      </w:r>
      <w:r w:rsidR="00733488">
        <w:rPr>
          <w:rFonts w:ascii="Times New Roman" w:eastAsiaTheme="minorEastAsia" w:hAnsi="Times New Roman" w:hint="eastAsia"/>
          <w:kern w:val="0"/>
          <w:sz w:val="24"/>
          <w:szCs w:val="24"/>
        </w:rPr>
        <w:t>、</w:t>
      </w:r>
      <w:r w:rsidR="00733488" w:rsidRPr="00733488">
        <w:rPr>
          <w:rFonts w:ascii="Times New Roman" w:eastAsiaTheme="minorEastAsia" w:hAnsi="Times New Roman" w:hint="eastAsia"/>
          <w:kern w:val="0"/>
          <w:sz w:val="24"/>
          <w:szCs w:val="24"/>
        </w:rPr>
        <w:t>郑传超</w:t>
      </w:r>
      <w:r w:rsidRPr="00A74973">
        <w:rPr>
          <w:rFonts w:ascii="Times New Roman" w:eastAsiaTheme="minorEastAsia" w:hAnsi="Times New Roman" w:hint="eastAsia"/>
          <w:kern w:val="0"/>
          <w:sz w:val="24"/>
          <w:szCs w:val="24"/>
        </w:rPr>
        <w:t xml:space="preserve">    </w:t>
      </w:r>
      <w:r w:rsidRPr="00A74973">
        <w:rPr>
          <w:rFonts w:ascii="Times New Roman" w:eastAsiaTheme="minorEastAsia" w:hAnsi="Times New Roman"/>
          <w:kern w:val="0"/>
          <w:sz w:val="24"/>
          <w:szCs w:val="24"/>
        </w:rPr>
        <w:t>时间：</w:t>
      </w:r>
      <w:r w:rsidRPr="00A74973">
        <w:rPr>
          <w:rFonts w:ascii="Times New Roman" w:eastAsiaTheme="minorEastAsia" w:hAnsi="Times New Roman"/>
          <w:kern w:val="0"/>
          <w:sz w:val="24"/>
          <w:szCs w:val="24"/>
        </w:rPr>
        <w:t>201</w:t>
      </w:r>
      <w:r w:rsidR="00733488">
        <w:rPr>
          <w:rFonts w:ascii="Times New Roman" w:eastAsiaTheme="minorEastAsia" w:hAnsi="Times New Roman"/>
          <w:kern w:val="0"/>
          <w:sz w:val="24"/>
          <w:szCs w:val="24"/>
        </w:rPr>
        <w:t>8</w:t>
      </w:r>
      <w:r w:rsidRPr="00A74973">
        <w:rPr>
          <w:rFonts w:ascii="Times New Roman" w:eastAsiaTheme="minorEastAsia" w:hAnsi="Times New Roman"/>
          <w:kern w:val="0"/>
          <w:sz w:val="24"/>
          <w:szCs w:val="24"/>
        </w:rPr>
        <w:t>年</w:t>
      </w:r>
      <w:r w:rsidR="00733488">
        <w:rPr>
          <w:rFonts w:ascii="Times New Roman" w:eastAsiaTheme="minorEastAsia" w:hAnsi="Times New Roman"/>
          <w:kern w:val="0"/>
          <w:sz w:val="24"/>
          <w:szCs w:val="24"/>
        </w:rPr>
        <w:t>4</w:t>
      </w:r>
      <w:r w:rsidR="00733488">
        <w:rPr>
          <w:rFonts w:ascii="Times New Roman" w:eastAsiaTheme="minorEastAsia" w:hAnsi="Times New Roman" w:hint="eastAsia"/>
          <w:kern w:val="0"/>
          <w:sz w:val="24"/>
          <w:szCs w:val="24"/>
        </w:rPr>
        <w:t>月</w:t>
      </w:r>
      <w:r w:rsidR="00733488">
        <w:rPr>
          <w:rFonts w:ascii="Times New Roman" w:eastAsiaTheme="minorEastAsia" w:hAnsi="Times New Roman" w:hint="eastAsia"/>
          <w:kern w:val="0"/>
          <w:sz w:val="24"/>
          <w:szCs w:val="24"/>
        </w:rPr>
        <w:t>24</w:t>
      </w:r>
      <w:r w:rsidR="00733488">
        <w:rPr>
          <w:rFonts w:ascii="Times New Roman" w:eastAsiaTheme="minorEastAsia" w:hAnsi="Times New Roman" w:hint="eastAsia"/>
          <w:kern w:val="0"/>
          <w:sz w:val="24"/>
          <w:szCs w:val="24"/>
        </w:rPr>
        <w:t>日</w:t>
      </w:r>
      <w:r w:rsidRPr="00A74973">
        <w:rPr>
          <w:rFonts w:ascii="Times New Roman" w:eastAsiaTheme="minorEastAsia" w:hAnsi="Times New Roman" w:hint="eastAsia"/>
          <w:kern w:val="0"/>
          <w:sz w:val="24"/>
          <w:szCs w:val="24"/>
        </w:rPr>
        <w:t xml:space="preserve">    </w:t>
      </w:r>
      <w:r w:rsidRPr="00A74973">
        <w:rPr>
          <w:rFonts w:ascii="Times New Roman" w:eastAsiaTheme="minorEastAsia" w:hAnsi="Times New Roman"/>
          <w:kern w:val="0"/>
          <w:sz w:val="24"/>
          <w:szCs w:val="24"/>
        </w:rPr>
        <w:t>摘自：《</w:t>
      </w:r>
      <w:r w:rsidR="00733488">
        <w:rPr>
          <w:rFonts w:ascii="Times New Roman" w:eastAsiaTheme="minorEastAsia" w:hAnsi="Times New Roman" w:hint="eastAsia"/>
          <w:kern w:val="0"/>
          <w:sz w:val="24"/>
          <w:szCs w:val="24"/>
        </w:rPr>
        <w:t>中国教育报</w:t>
      </w:r>
      <w:r w:rsidRPr="00A74973">
        <w:rPr>
          <w:rFonts w:ascii="Times New Roman" w:eastAsiaTheme="minorEastAsia" w:hAnsi="Times New Roman"/>
          <w:kern w:val="0"/>
          <w:sz w:val="24"/>
          <w:szCs w:val="24"/>
        </w:rPr>
        <w:t>》</w:t>
      </w:r>
    </w:p>
    <w:p w:rsidR="00733488" w:rsidRPr="00733488" w:rsidRDefault="00733488"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733488">
        <w:rPr>
          <w:rFonts w:ascii="Times New Roman" w:eastAsiaTheme="minorEastAsia" w:hAnsi="Times New Roman" w:hint="eastAsia"/>
          <w:kern w:val="0"/>
          <w:sz w:val="24"/>
          <w:szCs w:val="24"/>
        </w:rPr>
        <w:t>坐落于避暑胜地北戴河的秦皇岛职业技术学院，围绕“立德树人”根本任务，以提升人才培养质量为中心，以创新工作载体为内驱力，在创新思想政治教育工作上不断实现新的突破。“星级文明寝室”创建工作就是其中一项品牌活动建设，一道培养学生文明养成的亮丽风景线</w:t>
      </w:r>
    </w:p>
    <w:p w:rsidR="00733488" w:rsidRPr="00491DA2" w:rsidRDefault="00733488" w:rsidP="009833B4">
      <w:pPr>
        <w:autoSpaceDE w:val="0"/>
        <w:autoSpaceDN w:val="0"/>
        <w:adjustRightInd w:val="0"/>
        <w:spacing w:line="360" w:lineRule="auto"/>
        <w:ind w:firstLineChars="200" w:firstLine="482"/>
        <w:rPr>
          <w:rFonts w:ascii="Times New Roman" w:eastAsiaTheme="minorEastAsia" w:hAnsi="Times New Roman"/>
          <w:b/>
          <w:kern w:val="0"/>
          <w:sz w:val="24"/>
          <w:szCs w:val="24"/>
        </w:rPr>
      </w:pPr>
      <w:r w:rsidRPr="00491DA2">
        <w:rPr>
          <w:rFonts w:ascii="Times New Roman" w:eastAsiaTheme="minorEastAsia" w:hAnsi="Times New Roman" w:hint="eastAsia"/>
          <w:b/>
          <w:kern w:val="0"/>
          <w:sz w:val="24"/>
          <w:szCs w:val="24"/>
        </w:rPr>
        <w:t>瞄准“发力点”：</w:t>
      </w:r>
      <w:r w:rsidRPr="00491DA2">
        <w:rPr>
          <w:rFonts w:ascii="Times New Roman" w:eastAsiaTheme="minorEastAsia" w:hAnsi="Times New Roman" w:hint="eastAsia"/>
          <w:b/>
          <w:kern w:val="0"/>
          <w:sz w:val="24"/>
          <w:szCs w:val="24"/>
        </w:rPr>
        <w:t xml:space="preserve"> </w:t>
      </w:r>
      <w:r w:rsidRPr="00491DA2">
        <w:rPr>
          <w:rFonts w:ascii="Times New Roman" w:eastAsiaTheme="minorEastAsia" w:hAnsi="Times New Roman" w:hint="eastAsia"/>
          <w:b/>
          <w:kern w:val="0"/>
          <w:sz w:val="24"/>
          <w:szCs w:val="24"/>
        </w:rPr>
        <w:t>强化环境育人功能</w:t>
      </w:r>
    </w:p>
    <w:p w:rsidR="00733488" w:rsidRPr="00733488" w:rsidRDefault="00733488"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733488">
        <w:rPr>
          <w:rFonts w:ascii="Times New Roman" w:eastAsiaTheme="minorEastAsia" w:hAnsi="Times New Roman" w:hint="eastAsia"/>
          <w:kern w:val="0"/>
          <w:sz w:val="24"/>
          <w:szCs w:val="24"/>
        </w:rPr>
        <w:t xml:space="preserve"> </w:t>
      </w:r>
      <w:r w:rsidRPr="00733488">
        <w:rPr>
          <w:rFonts w:ascii="Times New Roman" w:eastAsiaTheme="minorEastAsia" w:hAnsi="Times New Roman" w:hint="eastAsia"/>
          <w:kern w:val="0"/>
          <w:sz w:val="24"/>
          <w:szCs w:val="24"/>
        </w:rPr>
        <w:t>“一室之不治，何以天下家国为</w:t>
      </w:r>
      <w:r w:rsidRPr="00733488">
        <w:rPr>
          <w:rFonts w:ascii="Times New Roman" w:eastAsiaTheme="minorEastAsia" w:hAnsi="Times New Roman" w:hint="eastAsia"/>
          <w:kern w:val="0"/>
          <w:sz w:val="24"/>
          <w:szCs w:val="24"/>
        </w:rPr>
        <w:t>?</w:t>
      </w:r>
      <w:r w:rsidRPr="00733488">
        <w:rPr>
          <w:rFonts w:ascii="Times New Roman" w:eastAsiaTheme="minorEastAsia" w:hAnsi="Times New Roman" w:hint="eastAsia"/>
          <w:kern w:val="0"/>
          <w:sz w:val="24"/>
          <w:szCs w:val="24"/>
        </w:rPr>
        <w:t>”学校高度重视教育的阵地建设，以“星级文明寝室”创建为抓手，以文明意识培养、文明寝室创建、文明习惯巩固为主要内容，以学生的成人、成才、成功为方向，打造了一大批文明寝室。各系结合专业特色创新工作载体，精彩纷呈：机电工程系“王牌寝室”，精心营造“家”文化氛围；管理工程系“我秀我舍”，将职业文化植入寝室文化之内；外语系“</w:t>
      </w:r>
      <w:r w:rsidRPr="00733488">
        <w:rPr>
          <w:rFonts w:ascii="Times New Roman" w:eastAsiaTheme="minorEastAsia" w:hAnsi="Times New Roman" w:hint="eastAsia"/>
          <w:kern w:val="0"/>
          <w:sz w:val="24"/>
          <w:szCs w:val="24"/>
        </w:rPr>
        <w:t>Sharon dormitory</w:t>
      </w:r>
      <w:r w:rsidRPr="00733488">
        <w:rPr>
          <w:rFonts w:ascii="Times New Roman" w:eastAsiaTheme="minorEastAsia" w:hAnsi="Times New Roman" w:hint="eastAsia"/>
          <w:kern w:val="0"/>
          <w:sz w:val="24"/>
          <w:szCs w:val="24"/>
        </w:rPr>
        <w:t>”沙龙寝室活动，打造了深具专业特色的寝室。</w:t>
      </w:r>
    </w:p>
    <w:p w:rsidR="00733488" w:rsidRPr="00733488" w:rsidRDefault="00733488"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733488">
        <w:rPr>
          <w:rFonts w:ascii="Times New Roman" w:eastAsiaTheme="minorEastAsia" w:hAnsi="Times New Roman" w:hint="eastAsia"/>
          <w:kern w:val="0"/>
          <w:sz w:val="24"/>
          <w:szCs w:val="24"/>
        </w:rPr>
        <w:t>走进“星级文明寝室”，门上贴有寝室制度和卫生安排表、卫生值日表。楼上楼下、室内室外、门边窗台，学生自己动手装饰点缀一新。</w:t>
      </w:r>
      <w:proofErr w:type="gramStart"/>
      <w:r w:rsidRPr="00733488">
        <w:rPr>
          <w:rFonts w:ascii="Times New Roman" w:eastAsiaTheme="minorEastAsia" w:hAnsi="Times New Roman" w:hint="eastAsia"/>
          <w:kern w:val="0"/>
          <w:sz w:val="24"/>
          <w:szCs w:val="24"/>
        </w:rPr>
        <w:t>室内窗</w:t>
      </w:r>
      <w:proofErr w:type="gramEnd"/>
      <w:r w:rsidRPr="00733488">
        <w:rPr>
          <w:rFonts w:ascii="Times New Roman" w:eastAsiaTheme="minorEastAsia" w:hAnsi="Times New Roman" w:hint="eastAsia"/>
          <w:kern w:val="0"/>
          <w:sz w:val="24"/>
          <w:szCs w:val="24"/>
        </w:rPr>
        <w:t>明地净，鞋子、杯子、盆子、毛巾等摆放得规范有序，被子叠得有棱有角，一切显得简朴而整洁。生活在一个干净、整洁、优雅的环境中，隐性教育的功能得到了充分发挥。</w:t>
      </w:r>
    </w:p>
    <w:p w:rsidR="00733488" w:rsidRPr="00491DA2" w:rsidRDefault="00733488" w:rsidP="009833B4">
      <w:pPr>
        <w:autoSpaceDE w:val="0"/>
        <w:autoSpaceDN w:val="0"/>
        <w:adjustRightInd w:val="0"/>
        <w:spacing w:line="360" w:lineRule="auto"/>
        <w:ind w:firstLineChars="200" w:firstLine="482"/>
        <w:rPr>
          <w:rFonts w:ascii="Times New Roman" w:eastAsiaTheme="minorEastAsia" w:hAnsi="Times New Roman"/>
          <w:b/>
          <w:kern w:val="0"/>
          <w:sz w:val="24"/>
          <w:szCs w:val="24"/>
        </w:rPr>
      </w:pPr>
      <w:r w:rsidRPr="00491DA2">
        <w:rPr>
          <w:rFonts w:ascii="Times New Roman" w:eastAsiaTheme="minorEastAsia" w:hAnsi="Times New Roman" w:hint="eastAsia"/>
          <w:b/>
          <w:kern w:val="0"/>
          <w:sz w:val="24"/>
          <w:szCs w:val="24"/>
        </w:rPr>
        <w:t>打好“组合拳”：构建协同育人机制</w:t>
      </w:r>
    </w:p>
    <w:p w:rsidR="00733488" w:rsidRPr="00733488" w:rsidRDefault="00733488"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733488">
        <w:rPr>
          <w:rFonts w:ascii="Times New Roman" w:eastAsiaTheme="minorEastAsia" w:hAnsi="Times New Roman" w:hint="eastAsia"/>
          <w:kern w:val="0"/>
          <w:sz w:val="24"/>
          <w:szCs w:val="24"/>
        </w:rPr>
        <w:t>一是精心谋划，深耕细作。学校通过科学谋划、宣传发动、落实争创、评比督导、验收总结、活动奖惩等一环扣一环的实施过程，将文化建设与</w:t>
      </w:r>
      <w:proofErr w:type="gramStart"/>
      <w:r w:rsidRPr="00733488">
        <w:rPr>
          <w:rFonts w:ascii="Times New Roman" w:eastAsiaTheme="minorEastAsia" w:hAnsi="Times New Roman" w:hint="eastAsia"/>
          <w:kern w:val="0"/>
          <w:sz w:val="24"/>
          <w:szCs w:val="24"/>
        </w:rPr>
        <w:t>思政教育</w:t>
      </w:r>
      <w:proofErr w:type="gramEnd"/>
      <w:r w:rsidRPr="00733488">
        <w:rPr>
          <w:rFonts w:ascii="Times New Roman" w:eastAsiaTheme="minorEastAsia" w:hAnsi="Times New Roman" w:hint="eastAsia"/>
          <w:kern w:val="0"/>
          <w:sz w:val="24"/>
          <w:szCs w:val="24"/>
        </w:rPr>
        <w:t>有机结合，将“星级文明寝室”创建落细、落精、落实。二是完善考评，构建体系。将学生在寝室的表现纳入学生干部培养、党员发展以及各级评先、评优、推优、评奖、助困条件中，使创建工作更加规范化、制度化。三是搭建平台，打造特色。其中“</w:t>
      </w:r>
      <w:r w:rsidRPr="00733488">
        <w:rPr>
          <w:rFonts w:ascii="Times New Roman" w:eastAsiaTheme="minorEastAsia" w:hAnsi="Times New Roman" w:hint="eastAsia"/>
          <w:kern w:val="0"/>
          <w:sz w:val="24"/>
          <w:szCs w:val="24"/>
        </w:rPr>
        <w:t>DIY</w:t>
      </w:r>
      <w:r w:rsidRPr="00733488">
        <w:rPr>
          <w:rFonts w:ascii="Times New Roman" w:eastAsiaTheme="minorEastAsia" w:hAnsi="Times New Roman" w:hint="eastAsia"/>
          <w:kern w:val="0"/>
          <w:sz w:val="24"/>
          <w:szCs w:val="24"/>
        </w:rPr>
        <w:t>”创意活动的</w:t>
      </w:r>
      <w:r w:rsidRPr="00733488">
        <w:rPr>
          <w:rFonts w:ascii="Times New Roman" w:eastAsiaTheme="minorEastAsia" w:hAnsi="Times New Roman" w:hint="eastAsia"/>
          <w:kern w:val="0"/>
          <w:sz w:val="24"/>
          <w:szCs w:val="24"/>
        </w:rPr>
        <w:t>200</w:t>
      </w:r>
      <w:r w:rsidRPr="00733488">
        <w:rPr>
          <w:rFonts w:ascii="Times New Roman" w:eastAsiaTheme="minorEastAsia" w:hAnsi="Times New Roman" w:hint="eastAsia"/>
          <w:kern w:val="0"/>
          <w:sz w:val="24"/>
          <w:szCs w:val="24"/>
        </w:rPr>
        <w:t>多个设计方案中，涵育着审美情趣、环保意识和创造能力；“树寝室新风，品生活乐趣”</w:t>
      </w:r>
      <w:proofErr w:type="gramStart"/>
      <w:r w:rsidRPr="00733488">
        <w:rPr>
          <w:rFonts w:ascii="Times New Roman" w:eastAsiaTheme="minorEastAsia" w:hAnsi="Times New Roman" w:hint="eastAsia"/>
          <w:kern w:val="0"/>
          <w:sz w:val="24"/>
          <w:szCs w:val="24"/>
        </w:rPr>
        <w:t>微博撰写</w:t>
      </w:r>
      <w:proofErr w:type="gramEnd"/>
      <w:r w:rsidRPr="00733488">
        <w:rPr>
          <w:rFonts w:ascii="Times New Roman" w:eastAsiaTheme="minorEastAsia" w:hAnsi="Times New Roman" w:hint="eastAsia"/>
          <w:kern w:val="0"/>
          <w:sz w:val="24"/>
          <w:szCs w:val="24"/>
        </w:rPr>
        <w:t>1000</w:t>
      </w:r>
      <w:r w:rsidRPr="00733488">
        <w:rPr>
          <w:rFonts w:ascii="Times New Roman" w:eastAsiaTheme="minorEastAsia" w:hAnsi="Times New Roman" w:hint="eastAsia"/>
          <w:kern w:val="0"/>
          <w:sz w:val="24"/>
          <w:szCs w:val="24"/>
        </w:rPr>
        <w:t>多条，起着宣传与推广的作用；“我行我宿”摄影大赛，学生参与人数达</w:t>
      </w:r>
      <w:r w:rsidRPr="00733488">
        <w:rPr>
          <w:rFonts w:ascii="Times New Roman" w:eastAsiaTheme="minorEastAsia" w:hAnsi="Times New Roman" w:hint="eastAsia"/>
          <w:kern w:val="0"/>
          <w:sz w:val="24"/>
          <w:szCs w:val="24"/>
        </w:rPr>
        <w:t>1000</w:t>
      </w:r>
      <w:r w:rsidRPr="00733488">
        <w:rPr>
          <w:rFonts w:ascii="Times New Roman" w:eastAsiaTheme="minorEastAsia" w:hAnsi="Times New Roman" w:hint="eastAsia"/>
          <w:kern w:val="0"/>
          <w:sz w:val="24"/>
          <w:szCs w:val="24"/>
        </w:rPr>
        <w:t>多人次。四是精细管理，久久为功。学校领导、教师、学生上下联动，构建了“党委书记—党总支书记—辅导员、管理员—楼长—层长—寝室长、学生党员”网格化管理模式，开创协同育人新格局。</w:t>
      </w:r>
    </w:p>
    <w:p w:rsidR="00733488" w:rsidRPr="00491DA2" w:rsidRDefault="00733488" w:rsidP="009833B4">
      <w:pPr>
        <w:autoSpaceDE w:val="0"/>
        <w:autoSpaceDN w:val="0"/>
        <w:adjustRightInd w:val="0"/>
        <w:spacing w:line="360" w:lineRule="auto"/>
        <w:ind w:firstLineChars="200" w:firstLine="482"/>
        <w:rPr>
          <w:rFonts w:ascii="Times New Roman" w:eastAsiaTheme="minorEastAsia" w:hAnsi="Times New Roman"/>
          <w:b/>
          <w:kern w:val="0"/>
          <w:sz w:val="24"/>
          <w:szCs w:val="24"/>
        </w:rPr>
      </w:pPr>
      <w:r w:rsidRPr="00491DA2">
        <w:rPr>
          <w:rFonts w:ascii="Times New Roman" w:eastAsiaTheme="minorEastAsia" w:hAnsi="Times New Roman" w:hint="eastAsia"/>
          <w:b/>
          <w:kern w:val="0"/>
          <w:sz w:val="24"/>
          <w:szCs w:val="24"/>
        </w:rPr>
        <w:lastRenderedPageBreak/>
        <w:t>建成“辐射源”：彰显文明育人效应</w:t>
      </w:r>
    </w:p>
    <w:p w:rsidR="00733488" w:rsidRPr="00733488" w:rsidRDefault="00733488"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733488">
        <w:rPr>
          <w:rFonts w:ascii="Times New Roman" w:eastAsiaTheme="minorEastAsia" w:hAnsi="Times New Roman" w:hint="eastAsia"/>
          <w:kern w:val="0"/>
          <w:sz w:val="24"/>
          <w:szCs w:val="24"/>
        </w:rPr>
        <w:t>寝室文化是家庭文化的延伸，是社会文化的缩影。“不积跬步无以至千里”，学校培养学生，从小事做起，从身边做起，营造出了“安全、文明、和谐”的寝室文化氛围。在这种“气场”中，扬德尚美得到了滋养，育己善行得到了浸润。</w:t>
      </w:r>
    </w:p>
    <w:p w:rsidR="00733488" w:rsidRPr="00733488" w:rsidRDefault="00733488"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733488">
        <w:rPr>
          <w:rFonts w:ascii="Times New Roman" w:eastAsiaTheme="minorEastAsia" w:hAnsi="Times New Roman" w:hint="eastAsia"/>
          <w:kern w:val="0"/>
          <w:sz w:val="24"/>
          <w:szCs w:val="24"/>
        </w:rPr>
        <w:t>制度规范了行为，培养了学生严格合理、规矩做人做事的制度意识；文化塑造人格，培养了学生平等宽容、自我提升的发展理念；德育锻铸精神，培养了学生团结合作、创新互助的职业能力。传承“雷锋精神”的“平民偶像”马永刚、见义勇为的王先涛、拾金不昧的段佳琪、受到省级表彰的“女大学生协警队”……传播了正能量，产生了社会影响，引起了各级媒体的广泛关注与报道。</w:t>
      </w:r>
    </w:p>
    <w:p w:rsidR="008F67A4" w:rsidRDefault="00733488"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r w:rsidRPr="00733488">
        <w:rPr>
          <w:rFonts w:ascii="Times New Roman" w:eastAsiaTheme="minorEastAsia" w:hAnsi="Times New Roman" w:hint="eastAsia"/>
          <w:kern w:val="0"/>
          <w:sz w:val="24"/>
          <w:szCs w:val="24"/>
        </w:rPr>
        <w:t>“润物细无声”。秦皇岛职业技术学院创建“星级文明寝室”，拓宽了育人渠道，增强了学生修身立德、怡情雅志的精神追求，业已成为学校全方位全过程全员育人的有机组成部分，为高校思想政治工作建设起到了引领示范和辐射的作用，学校获得全国高校学生公寓工作创新成果奖、中国职教学会高职德育工作一等奖等。</w:t>
      </w: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8F67A4" w:rsidRDefault="008F67A4" w:rsidP="009833B4">
      <w:pPr>
        <w:autoSpaceDE w:val="0"/>
        <w:autoSpaceDN w:val="0"/>
        <w:adjustRightInd w:val="0"/>
        <w:spacing w:line="360" w:lineRule="auto"/>
        <w:ind w:firstLineChars="200" w:firstLine="480"/>
        <w:rPr>
          <w:rFonts w:ascii="Times New Roman" w:eastAsiaTheme="minorEastAsia" w:hAnsi="Times New Roman"/>
          <w:kern w:val="0"/>
          <w:sz w:val="24"/>
          <w:szCs w:val="24"/>
        </w:rPr>
      </w:pPr>
    </w:p>
    <w:p w:rsidR="0062344F" w:rsidRPr="00695910" w:rsidRDefault="0062344F" w:rsidP="00AB5958">
      <w:pPr>
        <w:autoSpaceDE w:val="0"/>
        <w:autoSpaceDN w:val="0"/>
        <w:adjustRightInd w:val="0"/>
        <w:spacing w:line="360" w:lineRule="auto"/>
        <w:rPr>
          <w:rFonts w:ascii="Times New Roman" w:eastAsiaTheme="minorEastAsia" w:hAnsi="Times New Roman"/>
          <w:kern w:val="0"/>
          <w:sz w:val="24"/>
          <w:szCs w:val="24"/>
        </w:rPr>
      </w:pPr>
    </w:p>
    <w:sectPr w:rsidR="0062344F" w:rsidRPr="00695910" w:rsidSect="001869DE">
      <w:pgSz w:w="11906" w:h="16838"/>
      <w:pgMar w:top="1134" w:right="1418" w:bottom="1134"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86B" w:rsidRDefault="00DD286B" w:rsidP="008A2A91">
      <w:r>
        <w:separator/>
      </w:r>
    </w:p>
  </w:endnote>
  <w:endnote w:type="continuationSeparator" w:id="0">
    <w:p w:rsidR="00DD286B" w:rsidRDefault="00DD286B" w:rsidP="008A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86758"/>
      <w:docPartObj>
        <w:docPartGallery w:val="Page Numbers (Bottom of Page)"/>
        <w:docPartUnique/>
      </w:docPartObj>
    </w:sdtPr>
    <w:sdtEndPr/>
    <w:sdtContent>
      <w:p w:rsidR="005D17D7" w:rsidRDefault="005D17D7">
        <w:pPr>
          <w:pStyle w:val="a4"/>
          <w:jc w:val="center"/>
        </w:pPr>
        <w:r>
          <w:fldChar w:fldCharType="begin"/>
        </w:r>
        <w:r>
          <w:instrText>PAGE   \* MERGEFORMAT</w:instrText>
        </w:r>
        <w:r>
          <w:fldChar w:fldCharType="separate"/>
        </w:r>
        <w:r w:rsidR="002B469E" w:rsidRPr="002B469E">
          <w:rPr>
            <w:noProof/>
            <w:lang w:val="zh-CN"/>
          </w:rPr>
          <w:t>1</w:t>
        </w:r>
        <w:r>
          <w:fldChar w:fldCharType="end"/>
        </w:r>
      </w:p>
    </w:sdtContent>
  </w:sdt>
  <w:p w:rsidR="005D17D7" w:rsidRDefault="005D17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86B" w:rsidRDefault="00DD286B" w:rsidP="008A2A91">
      <w:r>
        <w:separator/>
      </w:r>
    </w:p>
  </w:footnote>
  <w:footnote w:type="continuationSeparator" w:id="0">
    <w:p w:rsidR="00DD286B" w:rsidRDefault="00DD286B" w:rsidP="008A2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2CD"/>
    <w:multiLevelType w:val="hybridMultilevel"/>
    <w:tmpl w:val="08E45308"/>
    <w:lvl w:ilvl="0" w:tplc="93360508">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A213B0"/>
    <w:multiLevelType w:val="hybridMultilevel"/>
    <w:tmpl w:val="CB62E1E4"/>
    <w:lvl w:ilvl="0" w:tplc="64C06E7C">
      <w:start w:val="1"/>
      <w:numFmt w:val="japaneseCounting"/>
      <w:lvlText w:val="（%1）"/>
      <w:lvlJc w:val="left"/>
      <w:pPr>
        <w:ind w:left="1230" w:hanging="720"/>
      </w:pPr>
      <w:rPr>
        <w:rFonts w:hint="default"/>
        <w:lang w:val="en-US"/>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1A3B73B6"/>
    <w:multiLevelType w:val="hybridMultilevel"/>
    <w:tmpl w:val="9AA894AC"/>
    <w:lvl w:ilvl="0" w:tplc="0AAE2F86">
      <w:start w:val="1"/>
      <w:numFmt w:val="japaneseCounting"/>
      <w:lvlText w:val="第%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C104DDD"/>
    <w:multiLevelType w:val="hybridMultilevel"/>
    <w:tmpl w:val="334E8B84"/>
    <w:lvl w:ilvl="0" w:tplc="00589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E94F55"/>
    <w:multiLevelType w:val="hybridMultilevel"/>
    <w:tmpl w:val="5B2C2F12"/>
    <w:lvl w:ilvl="0" w:tplc="41920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CC47D5"/>
    <w:multiLevelType w:val="hybridMultilevel"/>
    <w:tmpl w:val="CB9CDB1A"/>
    <w:lvl w:ilvl="0" w:tplc="A708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9D2F07"/>
    <w:multiLevelType w:val="hybridMultilevel"/>
    <w:tmpl w:val="E63ADD46"/>
    <w:lvl w:ilvl="0" w:tplc="3A648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E65161"/>
    <w:multiLevelType w:val="hybridMultilevel"/>
    <w:tmpl w:val="34BA4B64"/>
    <w:lvl w:ilvl="0" w:tplc="D2B4F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C95F9B"/>
    <w:multiLevelType w:val="hybridMultilevel"/>
    <w:tmpl w:val="12349C2A"/>
    <w:lvl w:ilvl="0" w:tplc="564AE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E316C5"/>
    <w:multiLevelType w:val="hybridMultilevel"/>
    <w:tmpl w:val="36744994"/>
    <w:lvl w:ilvl="0" w:tplc="A9B2B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9"/>
  </w:num>
  <w:num w:numId="4">
    <w:abstractNumId w:val="4"/>
  </w:num>
  <w:num w:numId="5">
    <w:abstractNumId w:val="3"/>
  </w:num>
  <w:num w:numId="6">
    <w:abstractNumId w:val="5"/>
  </w:num>
  <w:num w:numId="7">
    <w:abstractNumId w:val="6"/>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07"/>
    <w:rsid w:val="00010191"/>
    <w:rsid w:val="00010437"/>
    <w:rsid w:val="00015B88"/>
    <w:rsid w:val="00027813"/>
    <w:rsid w:val="00027F3E"/>
    <w:rsid w:val="0005108E"/>
    <w:rsid w:val="00057644"/>
    <w:rsid w:val="000626EA"/>
    <w:rsid w:val="000644D0"/>
    <w:rsid w:val="00064C8E"/>
    <w:rsid w:val="00080352"/>
    <w:rsid w:val="00083113"/>
    <w:rsid w:val="00092850"/>
    <w:rsid w:val="00093E7E"/>
    <w:rsid w:val="000A2639"/>
    <w:rsid w:val="000A2D07"/>
    <w:rsid w:val="000A64D0"/>
    <w:rsid w:val="000A6DEA"/>
    <w:rsid w:val="000B0EC5"/>
    <w:rsid w:val="000C7AAE"/>
    <w:rsid w:val="000D5353"/>
    <w:rsid w:val="0010169C"/>
    <w:rsid w:val="00101B1B"/>
    <w:rsid w:val="0011307D"/>
    <w:rsid w:val="0011493C"/>
    <w:rsid w:val="00122508"/>
    <w:rsid w:val="00125135"/>
    <w:rsid w:val="00131061"/>
    <w:rsid w:val="0013243E"/>
    <w:rsid w:val="00137F3A"/>
    <w:rsid w:val="001461F8"/>
    <w:rsid w:val="0015038C"/>
    <w:rsid w:val="00151FDA"/>
    <w:rsid w:val="0015473C"/>
    <w:rsid w:val="001632BE"/>
    <w:rsid w:val="001673E0"/>
    <w:rsid w:val="0017029B"/>
    <w:rsid w:val="001815FD"/>
    <w:rsid w:val="00185E51"/>
    <w:rsid w:val="001869DE"/>
    <w:rsid w:val="00194568"/>
    <w:rsid w:val="00194CDB"/>
    <w:rsid w:val="0019745E"/>
    <w:rsid w:val="001A535E"/>
    <w:rsid w:val="001B36F4"/>
    <w:rsid w:val="001B641E"/>
    <w:rsid w:val="001B6FEF"/>
    <w:rsid w:val="001B7B4C"/>
    <w:rsid w:val="001C28F5"/>
    <w:rsid w:val="001C3677"/>
    <w:rsid w:val="001C7D37"/>
    <w:rsid w:val="001E5149"/>
    <w:rsid w:val="001E6C96"/>
    <w:rsid w:val="00204EC1"/>
    <w:rsid w:val="00207FA5"/>
    <w:rsid w:val="00216C3F"/>
    <w:rsid w:val="00230EB5"/>
    <w:rsid w:val="00231ED6"/>
    <w:rsid w:val="00232417"/>
    <w:rsid w:val="002368D4"/>
    <w:rsid w:val="00245C56"/>
    <w:rsid w:val="002464BA"/>
    <w:rsid w:val="00247F61"/>
    <w:rsid w:val="002512C0"/>
    <w:rsid w:val="0025258C"/>
    <w:rsid w:val="00265388"/>
    <w:rsid w:val="00267A7C"/>
    <w:rsid w:val="0027391D"/>
    <w:rsid w:val="00275D17"/>
    <w:rsid w:val="00275D62"/>
    <w:rsid w:val="00280144"/>
    <w:rsid w:val="00282C33"/>
    <w:rsid w:val="00283384"/>
    <w:rsid w:val="00283842"/>
    <w:rsid w:val="0028768D"/>
    <w:rsid w:val="00290E8D"/>
    <w:rsid w:val="00294B71"/>
    <w:rsid w:val="002A5D96"/>
    <w:rsid w:val="002A6B40"/>
    <w:rsid w:val="002B469E"/>
    <w:rsid w:val="002C1E08"/>
    <w:rsid w:val="002E1CE8"/>
    <w:rsid w:val="002E66C0"/>
    <w:rsid w:val="002F073E"/>
    <w:rsid w:val="002F0AC0"/>
    <w:rsid w:val="002F35B7"/>
    <w:rsid w:val="002F7A53"/>
    <w:rsid w:val="00302C85"/>
    <w:rsid w:val="003033C9"/>
    <w:rsid w:val="00305FB1"/>
    <w:rsid w:val="0031726E"/>
    <w:rsid w:val="0031796D"/>
    <w:rsid w:val="00317C71"/>
    <w:rsid w:val="003222F2"/>
    <w:rsid w:val="00324210"/>
    <w:rsid w:val="003268AA"/>
    <w:rsid w:val="003302CE"/>
    <w:rsid w:val="003308AC"/>
    <w:rsid w:val="0033422C"/>
    <w:rsid w:val="00334DDD"/>
    <w:rsid w:val="00342C52"/>
    <w:rsid w:val="00342D54"/>
    <w:rsid w:val="00344E11"/>
    <w:rsid w:val="00353765"/>
    <w:rsid w:val="00353CEB"/>
    <w:rsid w:val="00372E61"/>
    <w:rsid w:val="0037627E"/>
    <w:rsid w:val="00385107"/>
    <w:rsid w:val="00395BB6"/>
    <w:rsid w:val="003A2270"/>
    <w:rsid w:val="003A281E"/>
    <w:rsid w:val="003A46A6"/>
    <w:rsid w:val="003B519B"/>
    <w:rsid w:val="003B53A8"/>
    <w:rsid w:val="003C402B"/>
    <w:rsid w:val="003D740F"/>
    <w:rsid w:val="003E1AA2"/>
    <w:rsid w:val="003E2B25"/>
    <w:rsid w:val="003E2C51"/>
    <w:rsid w:val="003E447F"/>
    <w:rsid w:val="003E57C7"/>
    <w:rsid w:val="003E6CFA"/>
    <w:rsid w:val="003F0734"/>
    <w:rsid w:val="003F6C37"/>
    <w:rsid w:val="00402358"/>
    <w:rsid w:val="0040277B"/>
    <w:rsid w:val="004032DC"/>
    <w:rsid w:val="00404813"/>
    <w:rsid w:val="00405669"/>
    <w:rsid w:val="004110B6"/>
    <w:rsid w:val="00412487"/>
    <w:rsid w:val="004125F3"/>
    <w:rsid w:val="004342CF"/>
    <w:rsid w:val="00445509"/>
    <w:rsid w:val="004458E5"/>
    <w:rsid w:val="00450771"/>
    <w:rsid w:val="00474EC6"/>
    <w:rsid w:val="004773F8"/>
    <w:rsid w:val="00481EBC"/>
    <w:rsid w:val="00491DA2"/>
    <w:rsid w:val="004A6100"/>
    <w:rsid w:val="004B2BEE"/>
    <w:rsid w:val="004B3EED"/>
    <w:rsid w:val="004D03D4"/>
    <w:rsid w:val="004D16B5"/>
    <w:rsid w:val="004D58CF"/>
    <w:rsid w:val="004E0CEA"/>
    <w:rsid w:val="004E2170"/>
    <w:rsid w:val="004E5DD2"/>
    <w:rsid w:val="004F5F82"/>
    <w:rsid w:val="00510072"/>
    <w:rsid w:val="00512077"/>
    <w:rsid w:val="005224CC"/>
    <w:rsid w:val="00524F0C"/>
    <w:rsid w:val="005260B9"/>
    <w:rsid w:val="0053258F"/>
    <w:rsid w:val="00533110"/>
    <w:rsid w:val="00533C72"/>
    <w:rsid w:val="0053422D"/>
    <w:rsid w:val="00543F36"/>
    <w:rsid w:val="00550B63"/>
    <w:rsid w:val="0056022B"/>
    <w:rsid w:val="005622E2"/>
    <w:rsid w:val="005624AD"/>
    <w:rsid w:val="00566B50"/>
    <w:rsid w:val="00577EE2"/>
    <w:rsid w:val="0059078B"/>
    <w:rsid w:val="0059127E"/>
    <w:rsid w:val="005B0F3C"/>
    <w:rsid w:val="005B5132"/>
    <w:rsid w:val="005B6BF1"/>
    <w:rsid w:val="005C2CC7"/>
    <w:rsid w:val="005C60F4"/>
    <w:rsid w:val="005D17D7"/>
    <w:rsid w:val="005E4EB4"/>
    <w:rsid w:val="005F20EA"/>
    <w:rsid w:val="005F2408"/>
    <w:rsid w:val="005F7EEC"/>
    <w:rsid w:val="006064B3"/>
    <w:rsid w:val="006075E8"/>
    <w:rsid w:val="00610312"/>
    <w:rsid w:val="00617091"/>
    <w:rsid w:val="0062344F"/>
    <w:rsid w:val="0062361B"/>
    <w:rsid w:val="00631724"/>
    <w:rsid w:val="00656FB5"/>
    <w:rsid w:val="006600D6"/>
    <w:rsid w:val="0066168D"/>
    <w:rsid w:val="006650A1"/>
    <w:rsid w:val="006650E2"/>
    <w:rsid w:val="00686D3D"/>
    <w:rsid w:val="00687A61"/>
    <w:rsid w:val="00692F77"/>
    <w:rsid w:val="00693416"/>
    <w:rsid w:val="00695910"/>
    <w:rsid w:val="006B593B"/>
    <w:rsid w:val="006C15E5"/>
    <w:rsid w:val="006C2EA4"/>
    <w:rsid w:val="006C6D6F"/>
    <w:rsid w:val="006C7620"/>
    <w:rsid w:val="006D0396"/>
    <w:rsid w:val="006D2D42"/>
    <w:rsid w:val="006E0E41"/>
    <w:rsid w:val="006E2A77"/>
    <w:rsid w:val="006E42F8"/>
    <w:rsid w:val="006F1963"/>
    <w:rsid w:val="006F1967"/>
    <w:rsid w:val="007023E7"/>
    <w:rsid w:val="00702EDC"/>
    <w:rsid w:val="007109A7"/>
    <w:rsid w:val="007202D9"/>
    <w:rsid w:val="00725E02"/>
    <w:rsid w:val="00733488"/>
    <w:rsid w:val="00734E40"/>
    <w:rsid w:val="00734FB1"/>
    <w:rsid w:val="007478A3"/>
    <w:rsid w:val="00752666"/>
    <w:rsid w:val="00754C71"/>
    <w:rsid w:val="00755380"/>
    <w:rsid w:val="0076769A"/>
    <w:rsid w:val="0079390C"/>
    <w:rsid w:val="007943E0"/>
    <w:rsid w:val="007A20B8"/>
    <w:rsid w:val="007A41DB"/>
    <w:rsid w:val="007A45B7"/>
    <w:rsid w:val="007D7953"/>
    <w:rsid w:val="007E02F3"/>
    <w:rsid w:val="007E0567"/>
    <w:rsid w:val="007E1C5A"/>
    <w:rsid w:val="007F0D76"/>
    <w:rsid w:val="007F3DC2"/>
    <w:rsid w:val="00802F05"/>
    <w:rsid w:val="008200FE"/>
    <w:rsid w:val="00834310"/>
    <w:rsid w:val="0084327C"/>
    <w:rsid w:val="00845F74"/>
    <w:rsid w:val="008508C3"/>
    <w:rsid w:val="008520A0"/>
    <w:rsid w:val="00860630"/>
    <w:rsid w:val="00863876"/>
    <w:rsid w:val="0087333D"/>
    <w:rsid w:val="008736B3"/>
    <w:rsid w:val="008959C8"/>
    <w:rsid w:val="008A14EC"/>
    <w:rsid w:val="008A2A91"/>
    <w:rsid w:val="008A5ECF"/>
    <w:rsid w:val="008B1E56"/>
    <w:rsid w:val="008C1764"/>
    <w:rsid w:val="008C35A1"/>
    <w:rsid w:val="008C687F"/>
    <w:rsid w:val="008C784C"/>
    <w:rsid w:val="008D3845"/>
    <w:rsid w:val="008D67E3"/>
    <w:rsid w:val="008F0013"/>
    <w:rsid w:val="008F41D2"/>
    <w:rsid w:val="008F49A8"/>
    <w:rsid w:val="008F668B"/>
    <w:rsid w:val="008F67A4"/>
    <w:rsid w:val="008F7562"/>
    <w:rsid w:val="008F7ED4"/>
    <w:rsid w:val="00907D3B"/>
    <w:rsid w:val="00911730"/>
    <w:rsid w:val="00913FB0"/>
    <w:rsid w:val="0092489F"/>
    <w:rsid w:val="009360DE"/>
    <w:rsid w:val="00946FF3"/>
    <w:rsid w:val="00954DAE"/>
    <w:rsid w:val="00956C8F"/>
    <w:rsid w:val="009649BE"/>
    <w:rsid w:val="00972BAE"/>
    <w:rsid w:val="00976D63"/>
    <w:rsid w:val="009833B4"/>
    <w:rsid w:val="00985CD6"/>
    <w:rsid w:val="009864B3"/>
    <w:rsid w:val="009A147D"/>
    <w:rsid w:val="009A6BE7"/>
    <w:rsid w:val="009B213A"/>
    <w:rsid w:val="009B2598"/>
    <w:rsid w:val="009B7442"/>
    <w:rsid w:val="009C6156"/>
    <w:rsid w:val="009D4D7A"/>
    <w:rsid w:val="009D5C7C"/>
    <w:rsid w:val="009E1519"/>
    <w:rsid w:val="009E358E"/>
    <w:rsid w:val="009E7D30"/>
    <w:rsid w:val="009F1402"/>
    <w:rsid w:val="009F14C9"/>
    <w:rsid w:val="009F330B"/>
    <w:rsid w:val="009F76E6"/>
    <w:rsid w:val="00A04729"/>
    <w:rsid w:val="00A320F3"/>
    <w:rsid w:val="00A32C76"/>
    <w:rsid w:val="00A35753"/>
    <w:rsid w:val="00A46E36"/>
    <w:rsid w:val="00A4736B"/>
    <w:rsid w:val="00A51D71"/>
    <w:rsid w:val="00A5564D"/>
    <w:rsid w:val="00A61F33"/>
    <w:rsid w:val="00A62159"/>
    <w:rsid w:val="00A74973"/>
    <w:rsid w:val="00A77958"/>
    <w:rsid w:val="00A84BEC"/>
    <w:rsid w:val="00A9427E"/>
    <w:rsid w:val="00AA4E97"/>
    <w:rsid w:val="00AB4156"/>
    <w:rsid w:val="00AB5958"/>
    <w:rsid w:val="00AC2E08"/>
    <w:rsid w:val="00AD0B88"/>
    <w:rsid w:val="00AD15B2"/>
    <w:rsid w:val="00B03E2F"/>
    <w:rsid w:val="00B04FC6"/>
    <w:rsid w:val="00B05BDB"/>
    <w:rsid w:val="00B1394E"/>
    <w:rsid w:val="00B15AFA"/>
    <w:rsid w:val="00B15EA5"/>
    <w:rsid w:val="00B236FE"/>
    <w:rsid w:val="00B35352"/>
    <w:rsid w:val="00B36F34"/>
    <w:rsid w:val="00B57409"/>
    <w:rsid w:val="00B626F6"/>
    <w:rsid w:val="00B719A0"/>
    <w:rsid w:val="00B829FF"/>
    <w:rsid w:val="00B864F3"/>
    <w:rsid w:val="00B97E9D"/>
    <w:rsid w:val="00BA3455"/>
    <w:rsid w:val="00BA73BC"/>
    <w:rsid w:val="00BA79CF"/>
    <w:rsid w:val="00BE11BF"/>
    <w:rsid w:val="00BF34DB"/>
    <w:rsid w:val="00BF4CD6"/>
    <w:rsid w:val="00BF6F07"/>
    <w:rsid w:val="00C0072E"/>
    <w:rsid w:val="00C07F0A"/>
    <w:rsid w:val="00C11955"/>
    <w:rsid w:val="00C30872"/>
    <w:rsid w:val="00C400B3"/>
    <w:rsid w:val="00C4185C"/>
    <w:rsid w:val="00C43DDA"/>
    <w:rsid w:val="00C47E63"/>
    <w:rsid w:val="00C5793C"/>
    <w:rsid w:val="00C61583"/>
    <w:rsid w:val="00C64195"/>
    <w:rsid w:val="00C6530F"/>
    <w:rsid w:val="00C73C71"/>
    <w:rsid w:val="00C860F2"/>
    <w:rsid w:val="00C93F8E"/>
    <w:rsid w:val="00C978C5"/>
    <w:rsid w:val="00CA7C02"/>
    <w:rsid w:val="00CA7C79"/>
    <w:rsid w:val="00CB0A36"/>
    <w:rsid w:val="00CB444C"/>
    <w:rsid w:val="00CC10F9"/>
    <w:rsid w:val="00CD1158"/>
    <w:rsid w:val="00CD478A"/>
    <w:rsid w:val="00CD56BA"/>
    <w:rsid w:val="00CD69E7"/>
    <w:rsid w:val="00CF5F51"/>
    <w:rsid w:val="00D047E8"/>
    <w:rsid w:val="00D04DEA"/>
    <w:rsid w:val="00D22CD4"/>
    <w:rsid w:val="00D2362B"/>
    <w:rsid w:val="00D261EF"/>
    <w:rsid w:val="00D36325"/>
    <w:rsid w:val="00D625FE"/>
    <w:rsid w:val="00D66957"/>
    <w:rsid w:val="00D73C6E"/>
    <w:rsid w:val="00D74643"/>
    <w:rsid w:val="00D84534"/>
    <w:rsid w:val="00D856EF"/>
    <w:rsid w:val="00D875E6"/>
    <w:rsid w:val="00D87F31"/>
    <w:rsid w:val="00D931A3"/>
    <w:rsid w:val="00D9701D"/>
    <w:rsid w:val="00DA1B7C"/>
    <w:rsid w:val="00DA3E89"/>
    <w:rsid w:val="00DB0B76"/>
    <w:rsid w:val="00DB126C"/>
    <w:rsid w:val="00DC00A2"/>
    <w:rsid w:val="00DC2886"/>
    <w:rsid w:val="00DC45AD"/>
    <w:rsid w:val="00DC76DE"/>
    <w:rsid w:val="00DD286B"/>
    <w:rsid w:val="00DE2889"/>
    <w:rsid w:val="00DF0855"/>
    <w:rsid w:val="00DF2907"/>
    <w:rsid w:val="00E0496E"/>
    <w:rsid w:val="00E05C4A"/>
    <w:rsid w:val="00E06E11"/>
    <w:rsid w:val="00E104E9"/>
    <w:rsid w:val="00E170B1"/>
    <w:rsid w:val="00E20BB0"/>
    <w:rsid w:val="00E25954"/>
    <w:rsid w:val="00E34078"/>
    <w:rsid w:val="00E67544"/>
    <w:rsid w:val="00E818EC"/>
    <w:rsid w:val="00E82024"/>
    <w:rsid w:val="00E85F31"/>
    <w:rsid w:val="00E91519"/>
    <w:rsid w:val="00E92EB0"/>
    <w:rsid w:val="00E971E2"/>
    <w:rsid w:val="00EA5E47"/>
    <w:rsid w:val="00EA60D5"/>
    <w:rsid w:val="00EC6C0F"/>
    <w:rsid w:val="00EC7B06"/>
    <w:rsid w:val="00ED0DB6"/>
    <w:rsid w:val="00ED6BB0"/>
    <w:rsid w:val="00ED751C"/>
    <w:rsid w:val="00EE3999"/>
    <w:rsid w:val="00EE6714"/>
    <w:rsid w:val="00EF0738"/>
    <w:rsid w:val="00F2041C"/>
    <w:rsid w:val="00F32AD3"/>
    <w:rsid w:val="00F47DCB"/>
    <w:rsid w:val="00F708A6"/>
    <w:rsid w:val="00F75319"/>
    <w:rsid w:val="00F833AD"/>
    <w:rsid w:val="00F84F79"/>
    <w:rsid w:val="00FB46FA"/>
    <w:rsid w:val="00FB4872"/>
    <w:rsid w:val="00FB68CA"/>
    <w:rsid w:val="00FB6F59"/>
    <w:rsid w:val="00FC04FD"/>
    <w:rsid w:val="00FC4236"/>
    <w:rsid w:val="00FD05AE"/>
    <w:rsid w:val="00FD2197"/>
    <w:rsid w:val="00FD4278"/>
    <w:rsid w:val="00FD73EE"/>
    <w:rsid w:val="00FE225A"/>
    <w:rsid w:val="00FE2DD2"/>
    <w:rsid w:val="00FE3B57"/>
    <w:rsid w:val="00FE535B"/>
    <w:rsid w:val="00FE666E"/>
    <w:rsid w:val="00FF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2145E3-DC7A-4EBA-97D3-11EE9C0D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A91"/>
    <w:pPr>
      <w:widowControl w:val="0"/>
      <w:jc w:val="both"/>
    </w:pPr>
    <w:rPr>
      <w:rFonts w:ascii="Calibri" w:eastAsia="宋体" w:hAnsi="Calibri" w:cs="Times New Roman"/>
    </w:rPr>
  </w:style>
  <w:style w:type="paragraph" w:styleId="1">
    <w:name w:val="heading 1"/>
    <w:basedOn w:val="a"/>
    <w:next w:val="a"/>
    <w:link w:val="1Char"/>
    <w:uiPriority w:val="9"/>
    <w:qFormat/>
    <w:rsid w:val="009A147D"/>
    <w:pPr>
      <w:keepNext/>
      <w:keepLines/>
      <w:spacing w:after="120"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A91"/>
    <w:rPr>
      <w:sz w:val="18"/>
      <w:szCs w:val="18"/>
    </w:rPr>
  </w:style>
  <w:style w:type="paragraph" w:styleId="a4">
    <w:name w:val="footer"/>
    <w:basedOn w:val="a"/>
    <w:link w:val="Char0"/>
    <w:uiPriority w:val="99"/>
    <w:unhideWhenUsed/>
    <w:rsid w:val="008A2A91"/>
    <w:pPr>
      <w:tabs>
        <w:tab w:val="center" w:pos="4153"/>
        <w:tab w:val="right" w:pos="8306"/>
      </w:tabs>
      <w:snapToGrid w:val="0"/>
      <w:jc w:val="left"/>
    </w:pPr>
    <w:rPr>
      <w:sz w:val="18"/>
      <w:szCs w:val="18"/>
    </w:rPr>
  </w:style>
  <w:style w:type="character" w:customStyle="1" w:styleId="Char0">
    <w:name w:val="页脚 Char"/>
    <w:basedOn w:val="a0"/>
    <w:link w:val="a4"/>
    <w:uiPriority w:val="99"/>
    <w:rsid w:val="008A2A91"/>
    <w:rPr>
      <w:sz w:val="18"/>
      <w:szCs w:val="18"/>
    </w:rPr>
  </w:style>
  <w:style w:type="paragraph" w:styleId="10">
    <w:name w:val="toc 1"/>
    <w:basedOn w:val="a"/>
    <w:next w:val="a"/>
    <w:autoRedefine/>
    <w:uiPriority w:val="39"/>
    <w:rsid w:val="00533110"/>
    <w:pPr>
      <w:tabs>
        <w:tab w:val="right" w:leader="dot" w:pos="9628"/>
      </w:tabs>
      <w:spacing w:line="360" w:lineRule="auto"/>
    </w:pPr>
  </w:style>
  <w:style w:type="character" w:styleId="a5">
    <w:name w:val="Hyperlink"/>
    <w:basedOn w:val="a0"/>
    <w:uiPriority w:val="99"/>
    <w:rsid w:val="008A2A91"/>
    <w:rPr>
      <w:rFonts w:cs="Times New Roman"/>
      <w:color w:val="0000FF"/>
      <w:u w:val="single"/>
    </w:rPr>
  </w:style>
  <w:style w:type="character" w:customStyle="1" w:styleId="1Char">
    <w:name w:val="标题 1 Char"/>
    <w:basedOn w:val="a0"/>
    <w:link w:val="1"/>
    <w:uiPriority w:val="9"/>
    <w:rsid w:val="009A147D"/>
    <w:rPr>
      <w:rFonts w:ascii="Calibri" w:eastAsia="宋体" w:hAnsi="Calibri" w:cs="Times New Roman"/>
      <w:b/>
      <w:bCs/>
      <w:kern w:val="44"/>
      <w:sz w:val="36"/>
      <w:szCs w:val="44"/>
    </w:rPr>
  </w:style>
  <w:style w:type="paragraph" w:styleId="a6">
    <w:name w:val="List Paragraph"/>
    <w:basedOn w:val="a"/>
    <w:uiPriority w:val="34"/>
    <w:qFormat/>
    <w:rsid w:val="00956C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6303">
      <w:bodyDiv w:val="1"/>
      <w:marLeft w:val="0"/>
      <w:marRight w:val="0"/>
      <w:marTop w:val="0"/>
      <w:marBottom w:val="0"/>
      <w:divBdr>
        <w:top w:val="none" w:sz="0" w:space="0" w:color="auto"/>
        <w:left w:val="none" w:sz="0" w:space="0" w:color="auto"/>
        <w:bottom w:val="none" w:sz="0" w:space="0" w:color="auto"/>
        <w:right w:val="none" w:sz="0" w:space="0" w:color="auto"/>
      </w:divBdr>
    </w:div>
    <w:div w:id="61775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C89A-EE82-4845-9069-B08DA24C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4766</TotalTime>
  <Pages>22</Pages>
  <Words>2735</Words>
  <Characters>15596</Characters>
  <Application>Microsoft Office Word</Application>
  <DocSecurity>0</DocSecurity>
  <Lines>129</Lines>
  <Paragraphs>36</Paragraphs>
  <ScaleCrop>false</ScaleCrop>
  <Company>Sky123.Org</Company>
  <LinksUpToDate>false</LinksUpToDate>
  <CharactersWithSpaces>18295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AutoBVT</cp:lastModifiedBy>
  <cp:revision>293</cp:revision>
  <cp:lastPrinted>2018-05-16T03:07:00Z</cp:lastPrinted>
  <dcterms:created xsi:type="dcterms:W3CDTF">2017-04-23T13:10:00Z</dcterms:created>
  <dcterms:modified xsi:type="dcterms:W3CDTF">2018-05-16T03:07:00Z</dcterms:modified>
</cp:coreProperties>
</file>