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91" w:rsidRPr="00E06E11" w:rsidRDefault="008A2A91" w:rsidP="008A2A91">
      <w:pPr>
        <w:shd w:val="solid" w:color="FFFFFF" w:fill="auto"/>
        <w:autoSpaceDN w:val="0"/>
        <w:spacing w:before="210" w:after="210" w:line="360" w:lineRule="auto"/>
        <w:jc w:val="center"/>
        <w:rPr>
          <w:rFonts w:asciiTheme="majorEastAsia" w:eastAsiaTheme="majorEastAsia" w:hAnsiTheme="majorEastAsia"/>
          <w:b/>
          <w:color w:val="FF0000"/>
          <w:sz w:val="84"/>
          <w:szCs w:val="84"/>
          <w:shd w:val="solid" w:color="FFFFFF" w:fill="auto"/>
        </w:rPr>
      </w:pPr>
      <w:r w:rsidRPr="00E06E11">
        <w:rPr>
          <w:rFonts w:asciiTheme="majorEastAsia" w:eastAsiaTheme="majorEastAsia" w:hAnsiTheme="majorEastAsia"/>
          <w:b/>
          <w:color w:val="FF0000"/>
          <w:spacing w:val="100"/>
          <w:sz w:val="84"/>
          <w:szCs w:val="84"/>
          <w:shd w:val="solid" w:color="FFFFFF" w:fill="auto"/>
        </w:rPr>
        <w:t>博学雅正之路</w:t>
      </w:r>
    </w:p>
    <w:p w:rsidR="008A2A91" w:rsidRPr="00E06E11" w:rsidRDefault="008A2A91" w:rsidP="008A2A91">
      <w:pPr>
        <w:spacing w:line="330" w:lineRule="atLeast"/>
        <w:jc w:val="center"/>
        <w:rPr>
          <w:rFonts w:asciiTheme="majorEastAsia" w:eastAsiaTheme="majorEastAsia" w:hAnsiTheme="majorEastAsia"/>
          <w:b/>
          <w:color w:val="FF0000"/>
          <w:sz w:val="52"/>
          <w:szCs w:val="52"/>
        </w:rPr>
      </w:pPr>
      <w:r w:rsidRPr="00E06E11">
        <w:rPr>
          <w:rFonts w:asciiTheme="majorEastAsia" w:eastAsiaTheme="majorEastAsia" w:hAnsiTheme="majorEastAsia"/>
          <w:b/>
          <w:color w:val="FF0000"/>
          <w:sz w:val="52"/>
          <w:szCs w:val="52"/>
        </w:rPr>
        <w:t>（第</w:t>
      </w:r>
      <w:r w:rsidR="006E0E41">
        <w:rPr>
          <w:rFonts w:asciiTheme="majorEastAsia" w:eastAsiaTheme="majorEastAsia" w:hAnsiTheme="majorEastAsia"/>
          <w:b/>
          <w:color w:val="FF0000"/>
          <w:sz w:val="52"/>
          <w:szCs w:val="52"/>
        </w:rPr>
        <w:t>10</w:t>
      </w:r>
      <w:r w:rsidRPr="00E06E11">
        <w:rPr>
          <w:rFonts w:asciiTheme="majorEastAsia" w:eastAsiaTheme="majorEastAsia" w:hAnsiTheme="majorEastAsia"/>
          <w:b/>
          <w:color w:val="FF0000"/>
          <w:sz w:val="52"/>
          <w:szCs w:val="52"/>
        </w:rPr>
        <w:t>期）</w:t>
      </w:r>
    </w:p>
    <w:p w:rsidR="008A2A91" w:rsidRPr="0099231C" w:rsidRDefault="008A2A91" w:rsidP="008A2A91">
      <w:pPr>
        <w:spacing w:line="500" w:lineRule="exact"/>
        <w:ind w:firstLineChars="200" w:firstLine="560"/>
        <w:rPr>
          <w:rFonts w:ascii="Times New Roman" w:hAnsi="Times New Roman"/>
          <w:color w:val="FF0000"/>
          <w:sz w:val="28"/>
          <w:szCs w:val="20"/>
        </w:rPr>
      </w:pPr>
      <w:r w:rsidRPr="0099231C">
        <w:rPr>
          <w:rFonts w:ascii="Times New Roman" w:hAnsi="Times New Roman"/>
          <w:color w:val="FF0000"/>
          <w:sz w:val="28"/>
        </w:rPr>
        <w:t>图文信息资源中心</w:t>
      </w:r>
      <w:r w:rsidRPr="0099231C">
        <w:rPr>
          <w:rFonts w:ascii="Times New Roman" w:hAnsi="Times New Roman"/>
          <w:color w:val="FF0000"/>
          <w:sz w:val="28"/>
        </w:rPr>
        <w:t>\</w:t>
      </w:r>
      <w:r w:rsidRPr="0099231C">
        <w:rPr>
          <w:rFonts w:ascii="Times New Roman" w:hAnsi="Times New Roman"/>
          <w:color w:val="FF0000"/>
          <w:spacing w:val="-8"/>
          <w:sz w:val="28"/>
        </w:rPr>
        <w:t>图书馆信息技术部</w:t>
      </w:r>
      <w:r w:rsidRPr="0099231C">
        <w:rPr>
          <w:rFonts w:ascii="Times New Roman" w:hAnsi="Times New Roman"/>
          <w:color w:val="FF0000"/>
          <w:spacing w:val="-8"/>
          <w:sz w:val="28"/>
        </w:rPr>
        <w:t xml:space="preserve">       </w:t>
      </w:r>
      <w:r w:rsidR="00402358">
        <w:rPr>
          <w:rFonts w:ascii="Times New Roman" w:hAnsi="Times New Roman"/>
          <w:color w:val="FF0000"/>
          <w:sz w:val="30"/>
        </w:rPr>
        <w:t>2017</w:t>
      </w:r>
      <w:r w:rsidRPr="0099231C">
        <w:rPr>
          <w:rFonts w:ascii="Times New Roman" w:hAnsi="Times New Roman"/>
          <w:color w:val="FF0000"/>
          <w:sz w:val="30"/>
        </w:rPr>
        <w:t>年</w:t>
      </w:r>
      <w:r w:rsidR="006E0E41">
        <w:rPr>
          <w:rFonts w:ascii="Times New Roman" w:hAnsi="Times New Roman"/>
          <w:color w:val="FF0000"/>
          <w:sz w:val="30"/>
        </w:rPr>
        <w:t>12</w:t>
      </w:r>
      <w:r w:rsidRPr="0099231C">
        <w:rPr>
          <w:rFonts w:ascii="Times New Roman" w:hAnsi="Times New Roman"/>
          <w:color w:val="FF0000"/>
          <w:sz w:val="30"/>
        </w:rPr>
        <w:t>月</w:t>
      </w:r>
      <w:r w:rsidR="006E0E41">
        <w:rPr>
          <w:rFonts w:ascii="Times New Roman" w:hAnsi="Times New Roman"/>
          <w:color w:val="FF0000"/>
          <w:sz w:val="30"/>
        </w:rPr>
        <w:t>27</w:t>
      </w:r>
      <w:r w:rsidRPr="0099231C">
        <w:rPr>
          <w:rFonts w:ascii="Times New Roman" w:hAnsi="Times New Roman"/>
          <w:color w:val="FF0000"/>
          <w:sz w:val="30"/>
        </w:rPr>
        <w:t>日</w:t>
      </w:r>
    </w:p>
    <w:tbl>
      <w:tblPr>
        <w:tblpPr w:leftFromText="180" w:rightFromText="180" w:vertAnchor="text" w:horzAnchor="margin" w:tblpXSpec="center"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0"/>
      </w:tblGrid>
      <w:tr w:rsidR="008A2A91" w:rsidRPr="0099231C" w:rsidTr="00A35753">
        <w:trPr>
          <w:trHeight w:val="1078"/>
        </w:trPr>
        <w:tc>
          <w:tcPr>
            <w:tcW w:w="8220" w:type="dxa"/>
            <w:vAlign w:val="center"/>
          </w:tcPr>
          <w:p w:rsidR="008A2A91" w:rsidRPr="0099231C" w:rsidRDefault="008A2A91" w:rsidP="00A35753">
            <w:pPr>
              <w:ind w:firstLineChars="200" w:firstLine="482"/>
              <w:rPr>
                <w:rFonts w:ascii="Times New Roman" w:hAnsi="Times New Roman"/>
                <w:b/>
                <w:color w:val="000000"/>
                <w:sz w:val="24"/>
              </w:rPr>
            </w:pPr>
            <w:r w:rsidRPr="0099231C">
              <w:rPr>
                <w:rFonts w:ascii="Times New Roman" w:hAnsi="Times New Roman"/>
                <w:b/>
                <w:color w:val="000000"/>
                <w:sz w:val="24"/>
              </w:rPr>
              <w:t>图书馆从</w:t>
            </w:r>
            <w:r w:rsidRPr="0099231C">
              <w:rPr>
                <w:rFonts w:ascii="Times New Roman" w:hAnsi="Times New Roman"/>
                <w:b/>
                <w:color w:val="000000"/>
                <w:sz w:val="24"/>
              </w:rPr>
              <w:t>2015</w:t>
            </w:r>
            <w:r w:rsidRPr="0099231C">
              <w:rPr>
                <w:rFonts w:ascii="Times New Roman" w:hAnsi="Times New Roman"/>
                <w:b/>
                <w:color w:val="000000"/>
                <w:sz w:val="24"/>
              </w:rPr>
              <w:t>年</w:t>
            </w:r>
            <w:r w:rsidRPr="0099231C">
              <w:rPr>
                <w:rFonts w:ascii="Times New Roman" w:hAnsi="Times New Roman"/>
                <w:b/>
                <w:color w:val="000000"/>
                <w:sz w:val="24"/>
              </w:rPr>
              <w:t>11</w:t>
            </w:r>
            <w:r w:rsidRPr="0099231C">
              <w:rPr>
                <w:rFonts w:ascii="Times New Roman" w:hAnsi="Times New Roman"/>
                <w:b/>
                <w:color w:val="000000"/>
                <w:sz w:val="24"/>
              </w:rPr>
              <w:t>月</w:t>
            </w:r>
            <w:r w:rsidRPr="0099231C">
              <w:rPr>
                <w:rFonts w:ascii="Times New Roman" w:hAnsi="Times New Roman"/>
                <w:b/>
                <w:color w:val="000000"/>
                <w:sz w:val="24"/>
              </w:rPr>
              <w:t>20</w:t>
            </w:r>
            <w:r w:rsidRPr="0099231C">
              <w:rPr>
                <w:rFonts w:ascii="Times New Roman" w:hAnsi="Times New Roman"/>
                <w:b/>
                <w:color w:val="000000"/>
                <w:sz w:val="24"/>
              </w:rPr>
              <w:t>日起向集团、学院领导，二级学院院长、部门负责人推送博雅教育新闻及最新信息。如有特殊需求，请联系（图文信息资源中心）曾丽霞，电话</w:t>
            </w:r>
            <w:r w:rsidRPr="0099231C">
              <w:rPr>
                <w:rFonts w:ascii="Times New Roman" w:hAnsi="Times New Roman"/>
                <w:b/>
                <w:color w:val="000000"/>
                <w:sz w:val="24"/>
              </w:rPr>
              <w:t>020-22305623</w:t>
            </w:r>
          </w:p>
        </w:tc>
      </w:tr>
    </w:tbl>
    <w:p w:rsidR="008A2A91" w:rsidRPr="0099231C" w:rsidRDefault="008A2A91" w:rsidP="008A2A91">
      <w:pPr>
        <w:spacing w:line="330" w:lineRule="atLeast"/>
        <w:rPr>
          <w:rFonts w:ascii="Times New Roman" w:hAnsi="Times New Roman"/>
          <w:b/>
          <w:color w:val="000000"/>
          <w:sz w:val="40"/>
          <w:szCs w:val="20"/>
        </w:rPr>
      </w:pPr>
      <w:r w:rsidRPr="0099231C">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6420FAD8" wp14:editId="6044280D">
                <wp:simplePos x="0" y="0"/>
                <wp:positionH relativeFrom="column">
                  <wp:posOffset>-342900</wp:posOffset>
                </wp:positionH>
                <wp:positionV relativeFrom="paragraph">
                  <wp:posOffset>208279</wp:posOffset>
                </wp:positionV>
                <wp:extent cx="5943600" cy="0"/>
                <wp:effectExtent l="0" t="19050" r="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9CD42" id="直接连接符 5"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6.4pt" to="44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" strokecolor="red" strokeweight="3pt"/>
            </w:pict>
          </mc:Fallback>
        </mc:AlternateContent>
      </w:r>
    </w:p>
    <w:p w:rsidR="008A2A91" w:rsidRDefault="008A2A91" w:rsidP="00353CEB">
      <w:pPr>
        <w:spacing w:afterLines="50" w:after="156" w:line="440" w:lineRule="exact"/>
        <w:jc w:val="center"/>
        <w:rPr>
          <w:rFonts w:ascii="Times New Roman" w:hAnsi="Times New Roman"/>
          <w:b/>
          <w:sz w:val="40"/>
          <w:szCs w:val="40"/>
          <w:lang w:val="zh-CN"/>
        </w:rPr>
      </w:pPr>
      <w:r w:rsidRPr="0099231C">
        <w:rPr>
          <w:rFonts w:ascii="Times New Roman" w:hAnsi="Times New Roman"/>
          <w:b/>
          <w:sz w:val="40"/>
          <w:szCs w:val="40"/>
          <w:lang w:val="zh-CN"/>
        </w:rPr>
        <w:t>本期目录</w:t>
      </w:r>
    </w:p>
    <w:p w:rsidR="00533110" w:rsidRPr="00353CEB" w:rsidRDefault="00533110" w:rsidP="00353CEB">
      <w:pPr>
        <w:spacing w:afterLines="50" w:after="156" w:line="440" w:lineRule="exact"/>
        <w:jc w:val="center"/>
        <w:rPr>
          <w:rFonts w:ascii="Times New Roman" w:hAnsi="Times New Roman"/>
          <w:b/>
          <w:sz w:val="40"/>
          <w:szCs w:val="40"/>
          <w:lang w:val="zh-CN"/>
        </w:rPr>
      </w:pPr>
    </w:p>
    <w:p w:rsidR="0084327C" w:rsidRPr="00474EC6" w:rsidRDefault="008A2A91" w:rsidP="00474EC6">
      <w:pPr>
        <w:pStyle w:val="10"/>
        <w:spacing w:line="420" w:lineRule="auto"/>
        <w:rPr>
          <w:rFonts w:asciiTheme="minorHAnsi" w:eastAsiaTheme="minorEastAsia" w:hAnsiTheme="minorHAnsi" w:cstheme="minorBidi"/>
          <w:noProof/>
          <w:sz w:val="24"/>
          <w:szCs w:val="24"/>
        </w:rPr>
      </w:pPr>
      <w:r w:rsidRPr="0084327C">
        <w:rPr>
          <w:sz w:val="24"/>
          <w:szCs w:val="24"/>
        </w:rPr>
        <w:fldChar w:fldCharType="begin"/>
      </w:r>
      <w:r w:rsidRPr="0084327C">
        <w:rPr>
          <w:sz w:val="24"/>
          <w:szCs w:val="24"/>
        </w:rPr>
        <w:instrText xml:space="preserve"> TOC \o "1-3" \h \z \u </w:instrText>
      </w:r>
      <w:r w:rsidRPr="0084327C">
        <w:rPr>
          <w:sz w:val="24"/>
          <w:szCs w:val="24"/>
        </w:rPr>
        <w:fldChar w:fldCharType="separate"/>
      </w:r>
      <w:hyperlink w:anchor="_Toc502651411" w:history="1">
        <w:r w:rsidR="0084327C" w:rsidRPr="00474EC6">
          <w:rPr>
            <w:rStyle w:val="a5"/>
            <w:rFonts w:hint="eastAsia"/>
            <w:noProof/>
            <w:sz w:val="24"/>
            <w:szCs w:val="24"/>
          </w:rPr>
          <w:t>中外博雅教育发展新动态</w:t>
        </w:r>
        <w:r w:rsidR="0084327C" w:rsidRPr="00474EC6">
          <w:rPr>
            <w:noProof/>
            <w:webHidden/>
            <w:sz w:val="24"/>
            <w:szCs w:val="24"/>
          </w:rPr>
          <w:tab/>
        </w:r>
        <w:r w:rsidR="0084327C" w:rsidRPr="00474EC6">
          <w:rPr>
            <w:noProof/>
            <w:webHidden/>
            <w:sz w:val="24"/>
            <w:szCs w:val="24"/>
          </w:rPr>
          <w:fldChar w:fldCharType="begin"/>
        </w:r>
        <w:r w:rsidR="0084327C" w:rsidRPr="00474EC6">
          <w:rPr>
            <w:noProof/>
            <w:webHidden/>
            <w:sz w:val="24"/>
            <w:szCs w:val="24"/>
          </w:rPr>
          <w:instrText xml:space="preserve"> PAGEREF _Toc502651411 \h </w:instrText>
        </w:r>
        <w:r w:rsidR="0084327C" w:rsidRPr="00474EC6">
          <w:rPr>
            <w:noProof/>
            <w:webHidden/>
            <w:sz w:val="24"/>
            <w:szCs w:val="24"/>
          </w:rPr>
        </w:r>
        <w:r w:rsidR="0084327C" w:rsidRPr="00474EC6">
          <w:rPr>
            <w:noProof/>
            <w:webHidden/>
            <w:sz w:val="24"/>
            <w:szCs w:val="24"/>
          </w:rPr>
          <w:fldChar w:fldCharType="separate"/>
        </w:r>
        <w:r w:rsidR="00FF1A75">
          <w:rPr>
            <w:noProof/>
            <w:webHidden/>
            <w:sz w:val="24"/>
            <w:szCs w:val="24"/>
          </w:rPr>
          <w:t>1</w:t>
        </w:r>
        <w:r w:rsidR="0084327C" w:rsidRPr="00474EC6">
          <w:rPr>
            <w:noProof/>
            <w:webHidden/>
            <w:sz w:val="24"/>
            <w:szCs w:val="24"/>
          </w:rPr>
          <w:fldChar w:fldCharType="end"/>
        </w:r>
      </w:hyperlink>
    </w:p>
    <w:p w:rsidR="0084327C" w:rsidRPr="00474EC6" w:rsidRDefault="0033422C" w:rsidP="00474EC6">
      <w:pPr>
        <w:pStyle w:val="10"/>
        <w:spacing w:line="420" w:lineRule="auto"/>
        <w:rPr>
          <w:rFonts w:asciiTheme="minorHAnsi" w:eastAsiaTheme="minorEastAsia" w:hAnsiTheme="minorHAnsi" w:cstheme="minorBidi"/>
          <w:noProof/>
          <w:sz w:val="24"/>
          <w:szCs w:val="24"/>
        </w:rPr>
      </w:pPr>
      <w:hyperlink w:anchor="_Toc502651412" w:history="1">
        <w:r w:rsidR="0084327C" w:rsidRPr="00474EC6">
          <w:rPr>
            <w:rStyle w:val="a5"/>
            <w:rFonts w:hint="eastAsia"/>
            <w:noProof/>
            <w:sz w:val="24"/>
            <w:szCs w:val="24"/>
          </w:rPr>
          <w:t>校园“软环境”应给人温暖</w:t>
        </w:r>
        <w:r w:rsidR="0084327C" w:rsidRPr="00474EC6">
          <w:rPr>
            <w:noProof/>
            <w:webHidden/>
            <w:sz w:val="24"/>
            <w:szCs w:val="24"/>
          </w:rPr>
          <w:tab/>
        </w:r>
        <w:r w:rsidR="0084327C" w:rsidRPr="00474EC6">
          <w:rPr>
            <w:noProof/>
            <w:webHidden/>
            <w:sz w:val="24"/>
            <w:szCs w:val="24"/>
          </w:rPr>
          <w:fldChar w:fldCharType="begin"/>
        </w:r>
        <w:r w:rsidR="0084327C" w:rsidRPr="00474EC6">
          <w:rPr>
            <w:noProof/>
            <w:webHidden/>
            <w:sz w:val="24"/>
            <w:szCs w:val="24"/>
          </w:rPr>
          <w:instrText xml:space="preserve"> PAGEREF _Toc502651412 \h </w:instrText>
        </w:r>
        <w:r w:rsidR="0084327C" w:rsidRPr="00474EC6">
          <w:rPr>
            <w:noProof/>
            <w:webHidden/>
            <w:sz w:val="24"/>
            <w:szCs w:val="24"/>
          </w:rPr>
        </w:r>
        <w:r w:rsidR="0084327C" w:rsidRPr="00474EC6">
          <w:rPr>
            <w:noProof/>
            <w:webHidden/>
            <w:sz w:val="24"/>
            <w:szCs w:val="24"/>
          </w:rPr>
          <w:fldChar w:fldCharType="separate"/>
        </w:r>
        <w:r w:rsidR="00FF1A75">
          <w:rPr>
            <w:noProof/>
            <w:webHidden/>
            <w:sz w:val="24"/>
            <w:szCs w:val="24"/>
          </w:rPr>
          <w:t>4</w:t>
        </w:r>
        <w:r w:rsidR="0084327C" w:rsidRPr="00474EC6">
          <w:rPr>
            <w:noProof/>
            <w:webHidden/>
            <w:sz w:val="24"/>
            <w:szCs w:val="24"/>
          </w:rPr>
          <w:fldChar w:fldCharType="end"/>
        </w:r>
      </w:hyperlink>
    </w:p>
    <w:p w:rsidR="0084327C" w:rsidRPr="00474EC6" w:rsidRDefault="0033422C" w:rsidP="00474EC6">
      <w:pPr>
        <w:pStyle w:val="10"/>
        <w:spacing w:line="420" w:lineRule="auto"/>
        <w:rPr>
          <w:rFonts w:asciiTheme="minorHAnsi" w:eastAsiaTheme="minorEastAsia" w:hAnsiTheme="minorHAnsi" w:cstheme="minorBidi"/>
          <w:noProof/>
          <w:sz w:val="24"/>
          <w:szCs w:val="24"/>
        </w:rPr>
      </w:pPr>
      <w:hyperlink w:anchor="_Toc502651413" w:history="1">
        <w:r w:rsidR="0084327C" w:rsidRPr="00474EC6">
          <w:rPr>
            <w:rStyle w:val="a5"/>
            <w:rFonts w:hint="eastAsia"/>
            <w:noProof/>
            <w:sz w:val="24"/>
            <w:szCs w:val="24"/>
          </w:rPr>
          <w:t>大学教育不可缺少仪式感</w:t>
        </w:r>
        <w:r w:rsidR="0084327C" w:rsidRPr="00474EC6">
          <w:rPr>
            <w:noProof/>
            <w:webHidden/>
            <w:sz w:val="24"/>
            <w:szCs w:val="24"/>
          </w:rPr>
          <w:tab/>
        </w:r>
        <w:r w:rsidR="0084327C" w:rsidRPr="00474EC6">
          <w:rPr>
            <w:noProof/>
            <w:webHidden/>
            <w:sz w:val="24"/>
            <w:szCs w:val="24"/>
          </w:rPr>
          <w:fldChar w:fldCharType="begin"/>
        </w:r>
        <w:r w:rsidR="0084327C" w:rsidRPr="00474EC6">
          <w:rPr>
            <w:noProof/>
            <w:webHidden/>
            <w:sz w:val="24"/>
            <w:szCs w:val="24"/>
          </w:rPr>
          <w:instrText xml:space="preserve"> PAGEREF _Toc502651413 \h </w:instrText>
        </w:r>
        <w:r w:rsidR="0084327C" w:rsidRPr="00474EC6">
          <w:rPr>
            <w:noProof/>
            <w:webHidden/>
            <w:sz w:val="24"/>
            <w:szCs w:val="24"/>
          </w:rPr>
        </w:r>
        <w:r w:rsidR="0084327C" w:rsidRPr="00474EC6">
          <w:rPr>
            <w:noProof/>
            <w:webHidden/>
            <w:sz w:val="24"/>
            <w:szCs w:val="24"/>
          </w:rPr>
          <w:fldChar w:fldCharType="separate"/>
        </w:r>
        <w:r w:rsidR="00FF1A75">
          <w:rPr>
            <w:noProof/>
            <w:webHidden/>
            <w:sz w:val="24"/>
            <w:szCs w:val="24"/>
          </w:rPr>
          <w:t>6</w:t>
        </w:r>
        <w:r w:rsidR="0084327C" w:rsidRPr="00474EC6">
          <w:rPr>
            <w:noProof/>
            <w:webHidden/>
            <w:sz w:val="24"/>
            <w:szCs w:val="24"/>
          </w:rPr>
          <w:fldChar w:fldCharType="end"/>
        </w:r>
      </w:hyperlink>
    </w:p>
    <w:p w:rsidR="0084327C" w:rsidRPr="00474EC6" w:rsidRDefault="0033422C" w:rsidP="00474EC6">
      <w:pPr>
        <w:pStyle w:val="10"/>
        <w:spacing w:line="420" w:lineRule="auto"/>
        <w:rPr>
          <w:rFonts w:asciiTheme="minorHAnsi" w:eastAsiaTheme="minorEastAsia" w:hAnsiTheme="minorHAnsi" w:cstheme="minorBidi"/>
          <w:noProof/>
          <w:sz w:val="24"/>
          <w:szCs w:val="24"/>
        </w:rPr>
      </w:pPr>
      <w:hyperlink w:anchor="_Toc502651414" w:history="1">
        <w:r w:rsidR="0084327C" w:rsidRPr="00474EC6">
          <w:rPr>
            <w:rStyle w:val="a5"/>
            <w:rFonts w:hint="eastAsia"/>
            <w:noProof/>
            <w:sz w:val="24"/>
            <w:szCs w:val="24"/>
          </w:rPr>
          <w:t>以学生为本探索多样化成长路径</w:t>
        </w:r>
        <w:r w:rsidR="0084327C" w:rsidRPr="00474EC6">
          <w:rPr>
            <w:noProof/>
            <w:webHidden/>
            <w:sz w:val="24"/>
            <w:szCs w:val="24"/>
          </w:rPr>
          <w:tab/>
        </w:r>
        <w:r w:rsidR="0084327C" w:rsidRPr="00474EC6">
          <w:rPr>
            <w:noProof/>
            <w:webHidden/>
            <w:sz w:val="24"/>
            <w:szCs w:val="24"/>
          </w:rPr>
          <w:fldChar w:fldCharType="begin"/>
        </w:r>
        <w:r w:rsidR="0084327C" w:rsidRPr="00474EC6">
          <w:rPr>
            <w:noProof/>
            <w:webHidden/>
            <w:sz w:val="24"/>
            <w:szCs w:val="24"/>
          </w:rPr>
          <w:instrText xml:space="preserve"> PAGEREF _Toc502651414 \h </w:instrText>
        </w:r>
        <w:r w:rsidR="0084327C" w:rsidRPr="00474EC6">
          <w:rPr>
            <w:noProof/>
            <w:webHidden/>
            <w:sz w:val="24"/>
            <w:szCs w:val="24"/>
          </w:rPr>
        </w:r>
        <w:r w:rsidR="0084327C" w:rsidRPr="00474EC6">
          <w:rPr>
            <w:noProof/>
            <w:webHidden/>
            <w:sz w:val="24"/>
            <w:szCs w:val="24"/>
          </w:rPr>
          <w:fldChar w:fldCharType="separate"/>
        </w:r>
        <w:r w:rsidR="00FF1A75">
          <w:rPr>
            <w:noProof/>
            <w:webHidden/>
            <w:sz w:val="24"/>
            <w:szCs w:val="24"/>
          </w:rPr>
          <w:t>8</w:t>
        </w:r>
        <w:r w:rsidR="0084327C" w:rsidRPr="00474EC6">
          <w:rPr>
            <w:noProof/>
            <w:webHidden/>
            <w:sz w:val="24"/>
            <w:szCs w:val="24"/>
          </w:rPr>
          <w:fldChar w:fldCharType="end"/>
        </w:r>
      </w:hyperlink>
    </w:p>
    <w:p w:rsidR="0084327C" w:rsidRPr="00474EC6" w:rsidRDefault="0033422C" w:rsidP="00474EC6">
      <w:pPr>
        <w:pStyle w:val="10"/>
        <w:spacing w:line="420" w:lineRule="auto"/>
        <w:rPr>
          <w:rFonts w:asciiTheme="minorHAnsi" w:eastAsiaTheme="minorEastAsia" w:hAnsiTheme="minorHAnsi" w:cstheme="minorBidi"/>
          <w:noProof/>
          <w:sz w:val="24"/>
          <w:szCs w:val="24"/>
        </w:rPr>
      </w:pPr>
      <w:hyperlink w:anchor="_Toc502651415" w:history="1">
        <w:r w:rsidR="0084327C" w:rsidRPr="00474EC6">
          <w:rPr>
            <w:rStyle w:val="a5"/>
            <w:rFonts w:hint="eastAsia"/>
            <w:noProof/>
            <w:sz w:val="24"/>
            <w:szCs w:val="24"/>
          </w:rPr>
          <w:t>打造特色校园文化，增强思政教育实效性</w:t>
        </w:r>
        <w:r w:rsidR="0084327C" w:rsidRPr="00474EC6">
          <w:rPr>
            <w:noProof/>
            <w:webHidden/>
            <w:sz w:val="24"/>
            <w:szCs w:val="24"/>
          </w:rPr>
          <w:tab/>
        </w:r>
        <w:r w:rsidR="0084327C" w:rsidRPr="00474EC6">
          <w:rPr>
            <w:noProof/>
            <w:webHidden/>
            <w:sz w:val="24"/>
            <w:szCs w:val="24"/>
          </w:rPr>
          <w:fldChar w:fldCharType="begin"/>
        </w:r>
        <w:r w:rsidR="0084327C" w:rsidRPr="00474EC6">
          <w:rPr>
            <w:noProof/>
            <w:webHidden/>
            <w:sz w:val="24"/>
            <w:szCs w:val="24"/>
          </w:rPr>
          <w:instrText xml:space="preserve"> PAGEREF _Toc502651415 \h </w:instrText>
        </w:r>
        <w:r w:rsidR="0084327C" w:rsidRPr="00474EC6">
          <w:rPr>
            <w:noProof/>
            <w:webHidden/>
            <w:sz w:val="24"/>
            <w:szCs w:val="24"/>
          </w:rPr>
        </w:r>
        <w:r w:rsidR="0084327C" w:rsidRPr="00474EC6">
          <w:rPr>
            <w:noProof/>
            <w:webHidden/>
            <w:sz w:val="24"/>
            <w:szCs w:val="24"/>
          </w:rPr>
          <w:fldChar w:fldCharType="separate"/>
        </w:r>
        <w:r w:rsidR="00FF1A75">
          <w:rPr>
            <w:noProof/>
            <w:webHidden/>
            <w:sz w:val="24"/>
            <w:szCs w:val="24"/>
          </w:rPr>
          <w:t>10</w:t>
        </w:r>
        <w:r w:rsidR="0084327C" w:rsidRPr="00474EC6">
          <w:rPr>
            <w:noProof/>
            <w:webHidden/>
            <w:sz w:val="24"/>
            <w:szCs w:val="24"/>
          </w:rPr>
          <w:fldChar w:fldCharType="end"/>
        </w:r>
      </w:hyperlink>
    </w:p>
    <w:p w:rsidR="0084327C" w:rsidRPr="00474EC6" w:rsidRDefault="0033422C" w:rsidP="00474EC6">
      <w:pPr>
        <w:pStyle w:val="10"/>
        <w:spacing w:line="420" w:lineRule="auto"/>
        <w:rPr>
          <w:rFonts w:asciiTheme="minorHAnsi" w:eastAsiaTheme="minorEastAsia" w:hAnsiTheme="minorHAnsi" w:cstheme="minorBidi"/>
          <w:noProof/>
          <w:sz w:val="24"/>
          <w:szCs w:val="24"/>
        </w:rPr>
      </w:pPr>
      <w:hyperlink w:anchor="_Toc502651416" w:history="1">
        <w:r w:rsidR="0084327C" w:rsidRPr="00474EC6">
          <w:rPr>
            <w:rStyle w:val="a5"/>
            <w:rFonts w:hint="eastAsia"/>
            <w:noProof/>
            <w:sz w:val="24"/>
            <w:szCs w:val="24"/>
          </w:rPr>
          <w:t>探索高校思想政治课教学新方式</w:t>
        </w:r>
        <w:r w:rsidR="0084327C" w:rsidRPr="00474EC6">
          <w:rPr>
            <w:noProof/>
            <w:webHidden/>
            <w:sz w:val="24"/>
            <w:szCs w:val="24"/>
          </w:rPr>
          <w:tab/>
        </w:r>
        <w:r w:rsidR="0084327C" w:rsidRPr="00474EC6">
          <w:rPr>
            <w:noProof/>
            <w:webHidden/>
            <w:sz w:val="24"/>
            <w:szCs w:val="24"/>
          </w:rPr>
          <w:fldChar w:fldCharType="begin"/>
        </w:r>
        <w:r w:rsidR="0084327C" w:rsidRPr="00474EC6">
          <w:rPr>
            <w:noProof/>
            <w:webHidden/>
            <w:sz w:val="24"/>
            <w:szCs w:val="24"/>
          </w:rPr>
          <w:instrText xml:space="preserve"> PAGEREF _Toc502651416 \h </w:instrText>
        </w:r>
        <w:r w:rsidR="0084327C" w:rsidRPr="00474EC6">
          <w:rPr>
            <w:noProof/>
            <w:webHidden/>
            <w:sz w:val="24"/>
            <w:szCs w:val="24"/>
          </w:rPr>
        </w:r>
        <w:r w:rsidR="0084327C" w:rsidRPr="00474EC6">
          <w:rPr>
            <w:noProof/>
            <w:webHidden/>
            <w:sz w:val="24"/>
            <w:szCs w:val="24"/>
          </w:rPr>
          <w:fldChar w:fldCharType="separate"/>
        </w:r>
        <w:r w:rsidR="00FF1A75">
          <w:rPr>
            <w:noProof/>
            <w:webHidden/>
            <w:sz w:val="24"/>
            <w:szCs w:val="24"/>
          </w:rPr>
          <w:t>13</w:t>
        </w:r>
        <w:r w:rsidR="0084327C" w:rsidRPr="00474EC6">
          <w:rPr>
            <w:noProof/>
            <w:webHidden/>
            <w:sz w:val="24"/>
            <w:szCs w:val="24"/>
          </w:rPr>
          <w:fldChar w:fldCharType="end"/>
        </w:r>
      </w:hyperlink>
    </w:p>
    <w:p w:rsidR="0084327C" w:rsidRPr="00474EC6" w:rsidRDefault="0033422C" w:rsidP="00474EC6">
      <w:pPr>
        <w:pStyle w:val="10"/>
        <w:spacing w:line="420" w:lineRule="auto"/>
        <w:rPr>
          <w:rFonts w:asciiTheme="minorHAnsi" w:eastAsiaTheme="minorEastAsia" w:hAnsiTheme="minorHAnsi" w:cstheme="minorBidi"/>
          <w:noProof/>
          <w:sz w:val="24"/>
          <w:szCs w:val="24"/>
        </w:rPr>
      </w:pPr>
      <w:hyperlink w:anchor="_Toc502651417" w:history="1">
        <w:r w:rsidR="0084327C" w:rsidRPr="00474EC6">
          <w:rPr>
            <w:rStyle w:val="a5"/>
            <w:rFonts w:hint="eastAsia"/>
            <w:noProof/>
            <w:sz w:val="24"/>
            <w:szCs w:val="24"/>
          </w:rPr>
          <w:t>环境保护类通识课程实践教学模式改革的思考与实践</w:t>
        </w:r>
        <w:r w:rsidR="0084327C" w:rsidRPr="00474EC6">
          <w:rPr>
            <w:noProof/>
            <w:webHidden/>
            <w:sz w:val="24"/>
            <w:szCs w:val="24"/>
          </w:rPr>
          <w:tab/>
        </w:r>
        <w:r w:rsidR="0084327C" w:rsidRPr="00474EC6">
          <w:rPr>
            <w:noProof/>
            <w:webHidden/>
            <w:sz w:val="24"/>
            <w:szCs w:val="24"/>
          </w:rPr>
          <w:fldChar w:fldCharType="begin"/>
        </w:r>
        <w:r w:rsidR="0084327C" w:rsidRPr="00474EC6">
          <w:rPr>
            <w:noProof/>
            <w:webHidden/>
            <w:sz w:val="24"/>
            <w:szCs w:val="24"/>
          </w:rPr>
          <w:instrText xml:space="preserve"> PAGEREF _Toc502651417 \h </w:instrText>
        </w:r>
        <w:r w:rsidR="0084327C" w:rsidRPr="00474EC6">
          <w:rPr>
            <w:noProof/>
            <w:webHidden/>
            <w:sz w:val="24"/>
            <w:szCs w:val="24"/>
          </w:rPr>
        </w:r>
        <w:r w:rsidR="0084327C" w:rsidRPr="00474EC6">
          <w:rPr>
            <w:noProof/>
            <w:webHidden/>
            <w:sz w:val="24"/>
            <w:szCs w:val="24"/>
          </w:rPr>
          <w:fldChar w:fldCharType="separate"/>
        </w:r>
        <w:r w:rsidR="00FF1A75">
          <w:rPr>
            <w:noProof/>
            <w:webHidden/>
            <w:sz w:val="24"/>
            <w:szCs w:val="24"/>
          </w:rPr>
          <w:t>15</w:t>
        </w:r>
        <w:r w:rsidR="0084327C" w:rsidRPr="00474EC6">
          <w:rPr>
            <w:noProof/>
            <w:webHidden/>
            <w:sz w:val="24"/>
            <w:szCs w:val="24"/>
          </w:rPr>
          <w:fldChar w:fldCharType="end"/>
        </w:r>
      </w:hyperlink>
    </w:p>
    <w:p w:rsidR="0084327C" w:rsidRPr="00474EC6" w:rsidRDefault="0033422C" w:rsidP="00474EC6">
      <w:pPr>
        <w:pStyle w:val="10"/>
        <w:spacing w:line="420" w:lineRule="auto"/>
        <w:rPr>
          <w:rStyle w:val="a5"/>
          <w:noProof/>
          <w:sz w:val="24"/>
          <w:szCs w:val="24"/>
        </w:rPr>
      </w:pPr>
      <w:hyperlink w:anchor="_Toc502651418" w:history="1">
        <w:r w:rsidR="0084327C" w:rsidRPr="00474EC6">
          <w:rPr>
            <w:rStyle w:val="a5"/>
            <w:rFonts w:hint="eastAsia"/>
            <w:noProof/>
            <w:sz w:val="24"/>
            <w:szCs w:val="24"/>
          </w:rPr>
          <w:t>大学生国学学习态度与行为调查研究</w:t>
        </w:r>
        <w:r w:rsidR="0084327C" w:rsidRPr="00474EC6">
          <w:rPr>
            <w:noProof/>
            <w:webHidden/>
            <w:sz w:val="24"/>
            <w:szCs w:val="24"/>
          </w:rPr>
          <w:tab/>
        </w:r>
        <w:r w:rsidR="0084327C" w:rsidRPr="00474EC6">
          <w:rPr>
            <w:noProof/>
            <w:webHidden/>
            <w:sz w:val="24"/>
            <w:szCs w:val="24"/>
          </w:rPr>
          <w:fldChar w:fldCharType="begin"/>
        </w:r>
        <w:r w:rsidR="0084327C" w:rsidRPr="00474EC6">
          <w:rPr>
            <w:noProof/>
            <w:webHidden/>
            <w:sz w:val="24"/>
            <w:szCs w:val="24"/>
          </w:rPr>
          <w:instrText xml:space="preserve"> PAGEREF _Toc502651418 \h </w:instrText>
        </w:r>
        <w:r w:rsidR="0084327C" w:rsidRPr="00474EC6">
          <w:rPr>
            <w:noProof/>
            <w:webHidden/>
            <w:sz w:val="24"/>
            <w:szCs w:val="24"/>
          </w:rPr>
        </w:r>
        <w:r w:rsidR="0084327C" w:rsidRPr="00474EC6">
          <w:rPr>
            <w:noProof/>
            <w:webHidden/>
            <w:sz w:val="24"/>
            <w:szCs w:val="24"/>
          </w:rPr>
          <w:fldChar w:fldCharType="separate"/>
        </w:r>
        <w:r w:rsidR="00FF1A75">
          <w:rPr>
            <w:noProof/>
            <w:webHidden/>
            <w:sz w:val="24"/>
            <w:szCs w:val="24"/>
          </w:rPr>
          <w:t>18</w:t>
        </w:r>
        <w:r w:rsidR="0084327C" w:rsidRPr="00474EC6">
          <w:rPr>
            <w:noProof/>
            <w:webHidden/>
            <w:sz w:val="24"/>
            <w:szCs w:val="24"/>
          </w:rPr>
          <w:fldChar w:fldCharType="end"/>
        </w:r>
      </w:hyperlink>
    </w:p>
    <w:p w:rsidR="0084327C" w:rsidRDefault="0084327C" w:rsidP="0084327C"/>
    <w:p w:rsidR="0084327C" w:rsidRDefault="0084327C" w:rsidP="0084327C"/>
    <w:p w:rsidR="0084327C" w:rsidRDefault="0084327C" w:rsidP="0084327C"/>
    <w:p w:rsidR="0084327C" w:rsidRDefault="0084327C" w:rsidP="0084327C"/>
    <w:p w:rsidR="0084327C" w:rsidRPr="0084327C" w:rsidRDefault="0084327C" w:rsidP="0084327C"/>
    <w:p w:rsidR="008A2A91" w:rsidRPr="008A2A91" w:rsidRDefault="008A2A91" w:rsidP="008A2A91">
      <w:pPr>
        <w:spacing w:afterLines="50" w:after="156" w:line="440" w:lineRule="exact"/>
        <w:rPr>
          <w:rFonts w:ascii="Times New Roman" w:hAnsi="Times New Roman"/>
          <w:sz w:val="24"/>
          <w:szCs w:val="24"/>
        </w:rPr>
        <w:sectPr w:rsidR="008A2A91" w:rsidRPr="008A2A91" w:rsidSect="00353CEB">
          <w:footerReference w:type="default" r:id="rId8"/>
          <w:pgSz w:w="11906" w:h="16838"/>
          <w:pgMar w:top="1440" w:right="1800" w:bottom="1440" w:left="1800" w:header="851" w:footer="992" w:gutter="0"/>
          <w:pgNumType w:chapStyle="1"/>
          <w:cols w:space="425"/>
          <w:titlePg/>
          <w:docGrid w:type="lines" w:linePitch="312"/>
        </w:sectPr>
      </w:pPr>
      <w:r w:rsidRPr="0084327C">
        <w:rPr>
          <w:rFonts w:ascii="Times New Roman" w:hAnsi="Times New Roman"/>
          <w:sz w:val="24"/>
          <w:szCs w:val="24"/>
        </w:rPr>
        <w:fldChar w:fldCharType="end"/>
      </w:r>
      <w:bookmarkStart w:id="0" w:name="_GoBack"/>
      <w:bookmarkEnd w:id="0"/>
      <w:r w:rsidR="00985CD6">
        <w:rPr>
          <w:noProof/>
        </w:rPr>
        <mc:AlternateContent>
          <mc:Choice Requires="wpg">
            <w:drawing>
              <wp:anchor distT="0" distB="0" distL="114300" distR="114300" simplePos="0" relativeHeight="251660288" behindDoc="0" locked="0" layoutInCell="1" allowOverlap="1" wp14:anchorId="1E013A6E" wp14:editId="302B59DD">
                <wp:simplePos x="0" y="0"/>
                <wp:positionH relativeFrom="column">
                  <wp:posOffset>0</wp:posOffset>
                </wp:positionH>
                <wp:positionV relativeFrom="paragraph">
                  <wp:posOffset>-635</wp:posOffset>
                </wp:positionV>
                <wp:extent cx="5486400" cy="1390650"/>
                <wp:effectExtent l="0" t="0" r="0" b="0"/>
                <wp:wrapNone/>
                <wp:docPr id="18" name="组合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390650"/>
                          <a:chOff x="0" y="0"/>
                          <a:chExt cx="8354" cy="990"/>
                        </a:xfrm>
                      </wpg:grpSpPr>
                      <wps:wsp>
                        <wps:cNvPr id="19" name="Text Box 4"/>
                        <wps:cNvSpPr txBox="1">
                          <a:spLocks noChangeArrowheads="1"/>
                        </wps:cNvSpPr>
                        <wps:spPr bwMode="auto">
                          <a:xfrm>
                            <a:off x="0" y="0"/>
                            <a:ext cx="8354"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CD6" w:rsidRDefault="00985CD6" w:rsidP="00985CD6">
                              <w:pPr>
                                <w:rPr>
                                  <w:sz w:val="28"/>
                                  <w:szCs w:val="28"/>
                                </w:rPr>
                              </w:pPr>
                              <w:r>
                                <w:rPr>
                                  <w:rFonts w:hint="eastAsia"/>
                                  <w:sz w:val="28"/>
                                  <w:szCs w:val="28"/>
                                </w:rPr>
                                <w:t>报送：集团领导，学院领导，二级学院院长，各部门负责人</w:t>
                              </w:r>
                            </w:p>
                            <w:p w:rsidR="00985CD6" w:rsidRDefault="00985CD6" w:rsidP="00985CD6">
                              <w:pPr>
                                <w:rPr>
                                  <w:sz w:val="28"/>
                                  <w:szCs w:val="28"/>
                                </w:rPr>
                              </w:pPr>
                              <w:r>
                                <w:rPr>
                                  <w:rFonts w:hint="eastAsia"/>
                                  <w:sz w:val="28"/>
                                  <w:szCs w:val="28"/>
                                </w:rPr>
                                <w:t>主编：图文信息中心</w:t>
                              </w:r>
                              <w:r>
                                <w:rPr>
                                  <w:sz w:val="28"/>
                                  <w:szCs w:val="28"/>
                                </w:rPr>
                                <w:t xml:space="preserve"> </w:t>
                              </w:r>
                              <w:r>
                                <w:rPr>
                                  <w:rFonts w:hint="eastAsia"/>
                                  <w:sz w:val="28"/>
                                  <w:szCs w:val="28"/>
                                </w:rPr>
                                <w:t>图书馆信息技术部</w:t>
                              </w:r>
                            </w:p>
                            <w:p w:rsidR="00985CD6" w:rsidRDefault="00985CD6" w:rsidP="00985CD6">
                              <w:pPr>
                                <w:rPr>
                                  <w:sz w:val="28"/>
                                  <w:szCs w:val="28"/>
                                </w:rPr>
                              </w:pPr>
                              <w:r>
                                <w:rPr>
                                  <w:rFonts w:hint="eastAsia"/>
                                  <w:sz w:val="28"/>
                                  <w:szCs w:val="28"/>
                                </w:rPr>
                                <w:t>负责人：李佳桐</w:t>
                              </w:r>
                              <w:r>
                                <w:rPr>
                                  <w:sz w:val="28"/>
                                  <w:szCs w:val="28"/>
                                </w:rPr>
                                <w:t>、陈志丹、许伟</w:t>
                              </w:r>
                              <w:r>
                                <w:rPr>
                                  <w:rFonts w:hint="eastAsia"/>
                                  <w:sz w:val="28"/>
                                  <w:szCs w:val="28"/>
                                </w:rPr>
                                <w:t>祥</w:t>
                              </w:r>
                              <w:r>
                                <w:rPr>
                                  <w:sz w:val="28"/>
                                  <w:szCs w:val="28"/>
                                </w:rPr>
                                <w:t xml:space="preserve">   </w:t>
                              </w:r>
                              <w:r>
                                <w:rPr>
                                  <w:rFonts w:hint="eastAsia"/>
                                  <w:sz w:val="28"/>
                                  <w:szCs w:val="28"/>
                                </w:rPr>
                                <w:t>联系：曾丽霞</w:t>
                              </w:r>
                              <w:r>
                                <w:rPr>
                                  <w:sz w:val="28"/>
                                  <w:szCs w:val="28"/>
                                </w:rPr>
                                <w:t xml:space="preserve">  22305623</w:t>
                              </w:r>
                            </w:p>
                          </w:txbxContent>
                        </wps:txbx>
                        <wps:bodyPr rot="0" vert="horz" wrap="square" lIns="91440" tIns="45720" rIns="91440" bIns="45720" anchor="t" anchorCtr="0" upright="1">
                          <a:noAutofit/>
                        </wps:bodyPr>
                      </wps:wsp>
                      <wps:wsp>
                        <wps:cNvPr id="20" name="Line 5"/>
                        <wps:cNvCnPr>
                          <a:cxnSpLocks noChangeShapeType="1"/>
                        </wps:cNvCnPr>
                        <wps:spPr bwMode="auto">
                          <a:xfrm>
                            <a:off x="58" y="869"/>
                            <a:ext cx="8144" cy="1"/>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1" name="Line 6"/>
                        <wps:cNvCnPr>
                          <a:cxnSpLocks noChangeShapeType="1"/>
                        </wps:cNvCnPr>
                        <wps:spPr bwMode="auto">
                          <a:xfrm>
                            <a:off x="58" y="44"/>
                            <a:ext cx="8144" cy="1"/>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013A6E" id="组合 18" o:spid="_x0000_s1026" style="position:absolute;left:0;text-align:left;margin-left:0;margin-top:-.05pt;width:6in;height:109.5pt;z-index:251660288" coordsize="835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">
                <v:shapetype id="_x0000_t202" coordsize="21600,21600" o:spt="202" path="m,l,21600r21600,l21600,xe">
                  <v:stroke joinstyle="miter"/>
                  <v:path gradientshapeok="t" o:connecttype="rect"/>
                </v:shapetype>
                <v:shape id="Text Box 4" o:spid="_x0000_s1027" type="#_x0000_t202" style="position:absolute;width:8354;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985CD6" w:rsidRDefault="00985CD6" w:rsidP="00985CD6">
                        <w:pPr>
                          <w:rPr>
                            <w:sz w:val="28"/>
                            <w:szCs w:val="28"/>
                          </w:rPr>
                        </w:pPr>
                        <w:r>
                          <w:rPr>
                            <w:rFonts w:hint="eastAsia"/>
                            <w:sz w:val="28"/>
                            <w:szCs w:val="28"/>
                          </w:rPr>
                          <w:t>报送：集团领导，学院领导，二级学院院长，各部门负责人</w:t>
                        </w:r>
                      </w:p>
                      <w:p w:rsidR="00985CD6" w:rsidRDefault="00985CD6" w:rsidP="00985CD6">
                        <w:pPr>
                          <w:rPr>
                            <w:sz w:val="28"/>
                            <w:szCs w:val="28"/>
                          </w:rPr>
                        </w:pPr>
                        <w:r>
                          <w:rPr>
                            <w:rFonts w:hint="eastAsia"/>
                            <w:sz w:val="28"/>
                            <w:szCs w:val="28"/>
                          </w:rPr>
                          <w:t>主编：图文信息中心</w:t>
                        </w:r>
                        <w:r>
                          <w:rPr>
                            <w:sz w:val="28"/>
                            <w:szCs w:val="28"/>
                          </w:rPr>
                          <w:t xml:space="preserve"> </w:t>
                        </w:r>
                        <w:r>
                          <w:rPr>
                            <w:rFonts w:hint="eastAsia"/>
                            <w:sz w:val="28"/>
                            <w:szCs w:val="28"/>
                          </w:rPr>
                          <w:t>图书馆信息技术部</w:t>
                        </w:r>
                      </w:p>
                      <w:p w:rsidR="00985CD6" w:rsidRDefault="00985CD6" w:rsidP="00985CD6">
                        <w:pPr>
                          <w:rPr>
                            <w:sz w:val="28"/>
                            <w:szCs w:val="28"/>
                          </w:rPr>
                        </w:pPr>
                        <w:r>
                          <w:rPr>
                            <w:rFonts w:hint="eastAsia"/>
                            <w:sz w:val="28"/>
                            <w:szCs w:val="28"/>
                          </w:rPr>
                          <w:t>负责人：李佳桐</w:t>
                        </w:r>
                        <w:r>
                          <w:rPr>
                            <w:sz w:val="28"/>
                            <w:szCs w:val="28"/>
                          </w:rPr>
                          <w:t>、陈志丹、许伟</w:t>
                        </w:r>
                        <w:r>
                          <w:rPr>
                            <w:rFonts w:hint="eastAsia"/>
                            <w:sz w:val="28"/>
                            <w:szCs w:val="28"/>
                          </w:rPr>
                          <w:t>祥</w:t>
                        </w:r>
                        <w:r>
                          <w:rPr>
                            <w:sz w:val="28"/>
                            <w:szCs w:val="28"/>
                          </w:rPr>
                          <w:t xml:space="preserve">   </w:t>
                        </w:r>
                        <w:r>
                          <w:rPr>
                            <w:rFonts w:hint="eastAsia"/>
                            <w:sz w:val="28"/>
                            <w:szCs w:val="28"/>
                          </w:rPr>
                          <w:t>联系：曾丽霞</w:t>
                        </w:r>
                        <w:r>
                          <w:rPr>
                            <w:sz w:val="28"/>
                            <w:szCs w:val="28"/>
                          </w:rPr>
                          <w:t xml:space="preserve">  22305623</w:t>
                        </w:r>
                      </w:p>
                    </w:txbxContent>
                  </v:textbox>
                </v:shape>
                <v:line id="Line 5" o:spid="_x0000_s1028" style="position:absolute;visibility:visible;mso-wrap-style:square" from="58,869" to="820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Drr8EAAADbAAAADwAAAGRycy9kb3ducmV2LnhtbERPXWvCMBR9H/gfwhX2pomFiXZG0Y2B&#10;Q8aYDvZ6aa5tZ3NTkqjVX78Iwh4P53u26GwjTuRD7VjDaKhAEBfO1Fxq+N69DSYgQkQ22DgmDRcK&#10;sJj3HmaYG3fmLzptYylSCIccNVQxtrmUoajIYhi6ljhxe+ctxgR9KY3Hcwq3jcyUGkuLNaeGClt6&#10;qag4bI/2VvK0Xx9/1Mavph/vn6r79dfsVevHfrd8BhGpi//iu3ttNGRpffqSfo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sOuvwQAAANsAAAAPAAAAAAAAAAAAAAAA&#10;AKECAABkcnMvZG93bnJldi54bWxQSwUGAAAAAAQABAD5AAAAjwMAAAAA&#10;" strokeweight="4.5pt">
                  <v:stroke linestyle="thinThick"/>
                </v:line>
                <v:line id="Line 6" o:spid="_x0000_s1029" style="position:absolute;visibility:visible;mso-wrap-style:square" from="58,44" to="82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AgrMAAAADbAAAADwAAAGRycy9kb3ducmV2LnhtbESPQYvCMBSE78L+h/AWvGmqgkg1LbKg&#10;CD2tevD4aN6mwealNFHrvzeCsMdhZr5hNuXgWnGnPljPCmbTDARx7bVlo+B82k1WIEJE1th6JgVP&#10;ClAWX6MN5to/+Jfux2hEgnDIUUETY5dLGeqGHIap74iT9+d7hzHJ3kjd4yPBXSvnWbaUDi2nhQY7&#10;+mmovh5vToGprK2C1uH63F4qg9Et2t1eqfH3sF2DiDTE//CnfdAK5jN4f0k/QBY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QIKzAAAAA2wAAAA8AAAAAAAAAAAAAAAAA&#10;oQIAAGRycy9kb3ducmV2LnhtbFBLBQYAAAAABAAEAPkAAACOAwAAAAA=&#10;" strokeweight="4.5pt">
                  <v:stroke linestyle="thickThin"/>
                </v:line>
              </v:group>
            </w:pict>
          </mc:Fallback>
        </mc:AlternateContent>
      </w:r>
    </w:p>
    <w:p w:rsidR="0028768D" w:rsidRPr="00C5793C" w:rsidRDefault="0028768D" w:rsidP="00C5793C">
      <w:pPr>
        <w:pStyle w:val="1"/>
      </w:pPr>
      <w:bookmarkStart w:id="1" w:name="_Toc502651411"/>
      <w:r w:rsidRPr="0028768D">
        <w:rPr>
          <w:rFonts w:hint="eastAsia"/>
        </w:rPr>
        <w:lastRenderedPageBreak/>
        <w:t>中外博雅教育发展新动态</w:t>
      </w:r>
      <w:bookmarkEnd w:id="1"/>
    </w:p>
    <w:p w:rsidR="0028768D" w:rsidRDefault="0028768D" w:rsidP="0028768D">
      <w:pPr>
        <w:widowControl/>
        <w:spacing w:line="360" w:lineRule="auto"/>
        <w:jc w:val="center"/>
        <w:rPr>
          <w:rFonts w:ascii="Times New Roman" w:eastAsiaTheme="minorEastAsia" w:hAnsi="Times New Roman"/>
          <w:color w:val="000000"/>
          <w:kern w:val="0"/>
          <w:sz w:val="24"/>
          <w:szCs w:val="24"/>
        </w:rPr>
      </w:pPr>
      <w:r>
        <w:rPr>
          <w:rFonts w:ascii="Times New Roman" w:eastAsiaTheme="minorEastAsia" w:hAnsi="Times New Roman" w:hint="eastAsia"/>
          <w:color w:val="000000"/>
          <w:kern w:val="0"/>
          <w:sz w:val="24"/>
          <w:szCs w:val="24"/>
        </w:rPr>
        <w:t>——</w:t>
      </w:r>
      <w:r w:rsidRPr="0028768D">
        <w:rPr>
          <w:rFonts w:ascii="Times New Roman" w:eastAsiaTheme="minorEastAsia" w:hAnsi="Times New Roman" w:hint="eastAsia"/>
          <w:color w:val="000000"/>
          <w:kern w:val="0"/>
          <w:sz w:val="24"/>
          <w:szCs w:val="24"/>
        </w:rPr>
        <w:t>第三届博雅教育国际研讨会观点综述</w:t>
      </w:r>
    </w:p>
    <w:p w:rsidR="0028768D" w:rsidRPr="0028768D" w:rsidRDefault="0028768D" w:rsidP="0028768D">
      <w:pPr>
        <w:widowControl/>
        <w:spacing w:line="360" w:lineRule="auto"/>
        <w:jc w:val="center"/>
        <w:rPr>
          <w:rFonts w:ascii="Times New Roman" w:eastAsiaTheme="minorEastAsia" w:hAnsi="Times New Roman"/>
          <w:color w:val="000000"/>
          <w:kern w:val="0"/>
          <w:sz w:val="24"/>
          <w:szCs w:val="24"/>
        </w:rPr>
      </w:pPr>
    </w:p>
    <w:p w:rsidR="00E25954" w:rsidRPr="00E25954" w:rsidRDefault="00FE3B57" w:rsidP="00BF34DB">
      <w:pPr>
        <w:widowControl/>
        <w:spacing w:afterLines="50" w:after="156" w:line="360" w:lineRule="auto"/>
        <w:jc w:val="center"/>
        <w:rPr>
          <w:rFonts w:ascii="Times New Roman" w:eastAsiaTheme="minorEastAsia" w:hAnsi="Times New Roman"/>
          <w:color w:val="000000"/>
          <w:kern w:val="0"/>
          <w:sz w:val="24"/>
          <w:szCs w:val="24"/>
        </w:rPr>
      </w:pPr>
      <w:r w:rsidRPr="00E25954">
        <w:rPr>
          <w:rFonts w:ascii="Times New Roman" w:eastAsiaTheme="minorEastAsia" w:hAnsi="Times New Roman"/>
          <w:color w:val="000000"/>
          <w:kern w:val="0"/>
          <w:sz w:val="24"/>
          <w:szCs w:val="24"/>
        </w:rPr>
        <w:t>作者：</w:t>
      </w:r>
      <w:r w:rsidR="0028768D" w:rsidRPr="0028768D">
        <w:rPr>
          <w:rFonts w:ascii="宋体" w:hAnsiTheme="minorHAnsi" w:cs="宋体" w:hint="eastAsia"/>
          <w:kern w:val="0"/>
          <w:sz w:val="24"/>
          <w:szCs w:val="24"/>
        </w:rPr>
        <w:t>张寒松</w:t>
      </w:r>
      <w:r w:rsidR="0028768D">
        <w:rPr>
          <w:rFonts w:ascii="宋体" w:hAnsiTheme="minorHAnsi" w:cs="宋体" w:hint="eastAsia"/>
          <w:kern w:val="0"/>
          <w:sz w:val="24"/>
          <w:szCs w:val="24"/>
        </w:rPr>
        <w:t>、</w:t>
      </w:r>
      <w:r w:rsidR="0028768D" w:rsidRPr="0028768D">
        <w:rPr>
          <w:rFonts w:ascii="宋体" w:hAnsiTheme="minorHAnsi" w:cs="宋体" w:hint="eastAsia"/>
          <w:kern w:val="0"/>
          <w:sz w:val="24"/>
          <w:szCs w:val="24"/>
        </w:rPr>
        <w:t>刘凤霞</w:t>
      </w:r>
      <w:r w:rsidR="00E25954">
        <w:rPr>
          <w:rFonts w:ascii="Times New Roman" w:eastAsiaTheme="minorEastAsia" w:hAnsi="Times New Roman" w:hint="eastAsia"/>
          <w:color w:val="000000"/>
          <w:kern w:val="0"/>
          <w:sz w:val="24"/>
          <w:szCs w:val="24"/>
        </w:rPr>
        <w:t xml:space="preserve">   </w:t>
      </w:r>
      <w:r w:rsidRPr="00E25954">
        <w:rPr>
          <w:rFonts w:ascii="Times New Roman" w:eastAsiaTheme="minorEastAsia" w:hAnsi="Times New Roman"/>
          <w:color w:val="000000"/>
          <w:kern w:val="0"/>
          <w:sz w:val="24"/>
          <w:szCs w:val="24"/>
        </w:rPr>
        <w:t>时间：</w:t>
      </w:r>
      <w:r w:rsidRPr="00E25954">
        <w:rPr>
          <w:rFonts w:ascii="Times New Roman" w:eastAsiaTheme="minorEastAsia" w:hAnsi="Times New Roman"/>
          <w:color w:val="000000"/>
          <w:kern w:val="0"/>
          <w:sz w:val="24"/>
          <w:szCs w:val="24"/>
        </w:rPr>
        <w:t>2017</w:t>
      </w:r>
      <w:r w:rsidRPr="00E25954">
        <w:rPr>
          <w:rFonts w:ascii="Times New Roman" w:eastAsiaTheme="minorEastAsia" w:hAnsi="Times New Roman"/>
          <w:color w:val="000000"/>
          <w:kern w:val="0"/>
          <w:sz w:val="24"/>
          <w:szCs w:val="24"/>
        </w:rPr>
        <w:t>年</w:t>
      </w:r>
      <w:r w:rsidR="0028768D">
        <w:rPr>
          <w:rFonts w:ascii="Times New Roman" w:eastAsiaTheme="minorEastAsia" w:hAnsi="Times New Roman" w:hint="eastAsia"/>
          <w:color w:val="000000"/>
          <w:kern w:val="0"/>
          <w:sz w:val="24"/>
          <w:szCs w:val="24"/>
        </w:rPr>
        <w:t>第</w:t>
      </w:r>
      <w:r w:rsidR="0028768D">
        <w:rPr>
          <w:rFonts w:ascii="Times New Roman" w:eastAsiaTheme="minorEastAsia" w:hAnsi="Times New Roman" w:hint="eastAsia"/>
          <w:color w:val="000000"/>
          <w:kern w:val="0"/>
          <w:sz w:val="24"/>
          <w:szCs w:val="24"/>
        </w:rPr>
        <w:t>4</w:t>
      </w:r>
      <w:r w:rsidR="0028768D">
        <w:rPr>
          <w:rFonts w:ascii="Times New Roman" w:eastAsiaTheme="minorEastAsia" w:hAnsi="Times New Roman" w:hint="eastAsia"/>
          <w:color w:val="000000"/>
          <w:kern w:val="0"/>
          <w:sz w:val="24"/>
          <w:szCs w:val="24"/>
        </w:rPr>
        <w:t>期</w:t>
      </w:r>
      <w:r w:rsidR="00E25954">
        <w:rPr>
          <w:rFonts w:ascii="Times New Roman" w:eastAsiaTheme="minorEastAsia" w:hAnsi="Times New Roman" w:hint="eastAsia"/>
          <w:color w:val="000000"/>
          <w:kern w:val="0"/>
          <w:sz w:val="24"/>
          <w:szCs w:val="24"/>
        </w:rPr>
        <w:t xml:space="preserve">    </w:t>
      </w:r>
      <w:r w:rsidRPr="00E25954">
        <w:rPr>
          <w:rFonts w:ascii="Times New Roman" w:eastAsiaTheme="minorEastAsia" w:hAnsi="Times New Roman"/>
          <w:color w:val="000000"/>
          <w:kern w:val="0"/>
          <w:sz w:val="24"/>
          <w:szCs w:val="24"/>
        </w:rPr>
        <w:t>摘自：《</w:t>
      </w:r>
      <w:r w:rsidR="0028768D">
        <w:rPr>
          <w:rFonts w:ascii="宋体" w:hAnsiTheme="minorHAnsi" w:cs="宋体" w:hint="eastAsia"/>
          <w:kern w:val="0"/>
          <w:szCs w:val="21"/>
        </w:rPr>
        <w:t>教育文化论坛</w:t>
      </w:r>
      <w:r w:rsidRPr="00E25954">
        <w:rPr>
          <w:rFonts w:ascii="Times New Roman" w:eastAsiaTheme="minorEastAsia" w:hAnsi="Times New Roman"/>
          <w:color w:val="000000"/>
          <w:kern w:val="0"/>
          <w:sz w:val="24"/>
          <w:szCs w:val="24"/>
        </w:rPr>
        <w:t>》</w:t>
      </w:r>
    </w:p>
    <w:p w:rsidR="0028768D" w:rsidRDefault="0028768D" w:rsidP="004B3EED">
      <w:pPr>
        <w:widowControl/>
        <w:spacing w:line="360" w:lineRule="auto"/>
        <w:ind w:firstLineChars="200" w:firstLine="480"/>
        <w:jc w:val="left"/>
        <w:rPr>
          <w:rFonts w:ascii="Times New Roman" w:eastAsiaTheme="minorEastAsia" w:hAnsi="Times New Roman"/>
          <w:color w:val="000000"/>
          <w:kern w:val="0"/>
          <w:sz w:val="24"/>
          <w:szCs w:val="24"/>
        </w:rPr>
      </w:pPr>
      <w:r w:rsidRPr="0028768D">
        <w:rPr>
          <w:rFonts w:ascii="Times New Roman" w:eastAsiaTheme="minorEastAsia" w:hAnsi="Times New Roman" w:hint="eastAsia"/>
          <w:color w:val="000000"/>
          <w:kern w:val="0"/>
          <w:sz w:val="24"/>
          <w:szCs w:val="24"/>
        </w:rPr>
        <w:t xml:space="preserve">2017 </w:t>
      </w:r>
      <w:r w:rsidRPr="0028768D">
        <w:rPr>
          <w:rFonts w:ascii="Times New Roman" w:eastAsiaTheme="minorEastAsia" w:hAnsi="Times New Roman" w:hint="eastAsia"/>
          <w:color w:val="000000"/>
          <w:kern w:val="0"/>
          <w:sz w:val="24"/>
          <w:szCs w:val="24"/>
        </w:rPr>
        <w:t>年</w:t>
      </w:r>
      <w:r w:rsidRPr="0028768D">
        <w:rPr>
          <w:rFonts w:ascii="Times New Roman" w:eastAsiaTheme="minorEastAsia" w:hAnsi="Times New Roman" w:hint="eastAsia"/>
          <w:color w:val="000000"/>
          <w:kern w:val="0"/>
          <w:sz w:val="24"/>
          <w:szCs w:val="24"/>
        </w:rPr>
        <w:t xml:space="preserve">4 </w:t>
      </w:r>
      <w:r w:rsidRPr="0028768D">
        <w:rPr>
          <w:rFonts w:ascii="Times New Roman" w:eastAsiaTheme="minorEastAsia" w:hAnsi="Times New Roman" w:hint="eastAsia"/>
          <w:color w:val="000000"/>
          <w:kern w:val="0"/>
          <w:sz w:val="24"/>
          <w:szCs w:val="24"/>
        </w:rPr>
        <w:t>月，第三届博雅教育国际研讨会在复旦大学召开。来自美国、新加坡、台湾、香港、澳门和中国内地</w:t>
      </w:r>
      <w:r w:rsidRPr="0028768D">
        <w:rPr>
          <w:rFonts w:ascii="Times New Roman" w:eastAsiaTheme="minorEastAsia" w:hAnsi="Times New Roman" w:hint="eastAsia"/>
          <w:color w:val="000000"/>
          <w:kern w:val="0"/>
          <w:sz w:val="24"/>
          <w:szCs w:val="24"/>
        </w:rPr>
        <w:t xml:space="preserve">70 </w:t>
      </w:r>
      <w:r w:rsidRPr="0028768D">
        <w:rPr>
          <w:rFonts w:ascii="Times New Roman" w:eastAsiaTheme="minorEastAsia" w:hAnsi="Times New Roman" w:hint="eastAsia"/>
          <w:color w:val="000000"/>
          <w:kern w:val="0"/>
          <w:sz w:val="24"/>
          <w:szCs w:val="24"/>
        </w:rPr>
        <w:t>多所高校的</w:t>
      </w:r>
      <w:r w:rsidRPr="0028768D">
        <w:rPr>
          <w:rFonts w:ascii="Times New Roman" w:eastAsiaTheme="minorEastAsia" w:hAnsi="Times New Roman" w:hint="eastAsia"/>
          <w:color w:val="000000"/>
          <w:kern w:val="0"/>
          <w:sz w:val="24"/>
          <w:szCs w:val="24"/>
        </w:rPr>
        <w:t xml:space="preserve">210 </w:t>
      </w:r>
      <w:r w:rsidRPr="0028768D">
        <w:rPr>
          <w:rFonts w:ascii="Times New Roman" w:eastAsiaTheme="minorEastAsia" w:hAnsi="Times New Roman" w:hint="eastAsia"/>
          <w:color w:val="000000"/>
          <w:kern w:val="0"/>
          <w:sz w:val="24"/>
          <w:szCs w:val="24"/>
        </w:rPr>
        <w:t>余名专家学者与相关负责人围绕“博雅教育</w:t>
      </w:r>
      <w:r>
        <w:rPr>
          <w:rFonts w:ascii="Times New Roman" w:eastAsiaTheme="minorEastAsia" w:hAnsi="Times New Roman" w:hint="eastAsia"/>
          <w:color w:val="000000"/>
          <w:kern w:val="0"/>
          <w:sz w:val="24"/>
          <w:szCs w:val="24"/>
        </w:rPr>
        <w:t>：</w:t>
      </w:r>
      <w:r w:rsidRPr="0028768D">
        <w:rPr>
          <w:rFonts w:ascii="Times New Roman" w:eastAsiaTheme="minorEastAsia" w:hAnsi="Times New Roman" w:hint="eastAsia"/>
          <w:color w:val="000000"/>
          <w:kern w:val="0"/>
          <w:sz w:val="24"/>
          <w:szCs w:val="24"/>
        </w:rPr>
        <w:t>理念与实践”主题进行了深入研讨与交流。</w:t>
      </w:r>
    </w:p>
    <w:p w:rsidR="00FE225A" w:rsidRDefault="006B593B" w:rsidP="0028768D">
      <w:pPr>
        <w:widowControl/>
        <w:spacing w:line="360" w:lineRule="auto"/>
        <w:jc w:val="left"/>
        <w:rPr>
          <w:rFonts w:ascii="Times New Roman" w:eastAsiaTheme="minorEastAsia" w:hAnsi="Times New Roman"/>
          <w:b/>
          <w:color w:val="000000"/>
          <w:kern w:val="0"/>
          <w:sz w:val="24"/>
          <w:szCs w:val="24"/>
        </w:rPr>
      </w:pPr>
      <w:r>
        <w:rPr>
          <w:rFonts w:ascii="Times New Roman" w:eastAsiaTheme="minorEastAsia" w:hAnsi="Times New Roman" w:hint="eastAsia"/>
          <w:b/>
          <w:color w:val="000000"/>
          <w:kern w:val="0"/>
          <w:sz w:val="24"/>
          <w:szCs w:val="24"/>
        </w:rPr>
        <w:t>一</w:t>
      </w:r>
      <w:r w:rsidR="0062361B" w:rsidRPr="0062361B">
        <w:rPr>
          <w:rFonts w:ascii="Times New Roman" w:eastAsiaTheme="minorEastAsia" w:hAnsi="Times New Roman"/>
          <w:b/>
          <w:color w:val="000000"/>
          <w:kern w:val="0"/>
          <w:sz w:val="24"/>
          <w:szCs w:val="24"/>
        </w:rPr>
        <w:t>、</w:t>
      </w:r>
      <w:r w:rsidR="0028768D" w:rsidRPr="0028768D">
        <w:rPr>
          <w:rFonts w:ascii="Times New Roman" w:eastAsiaTheme="minorEastAsia" w:hAnsi="Times New Roman" w:hint="eastAsia"/>
          <w:b/>
          <w:color w:val="000000"/>
          <w:kern w:val="0"/>
          <w:sz w:val="24"/>
          <w:szCs w:val="24"/>
        </w:rPr>
        <w:t xml:space="preserve"> </w:t>
      </w:r>
      <w:r w:rsidR="0028768D" w:rsidRPr="0028768D">
        <w:rPr>
          <w:rFonts w:ascii="Times New Roman" w:eastAsiaTheme="minorEastAsia" w:hAnsi="Times New Roman" w:hint="eastAsia"/>
          <w:b/>
          <w:color w:val="000000"/>
          <w:kern w:val="0"/>
          <w:sz w:val="24"/>
          <w:szCs w:val="24"/>
        </w:rPr>
        <w:t>“博雅教育”“通识教育”认识与理解见仁见智</w:t>
      </w:r>
    </w:p>
    <w:p w:rsidR="003E57C7" w:rsidRDefault="009B7442" w:rsidP="004B3EED">
      <w:pPr>
        <w:widowControl/>
        <w:spacing w:line="360" w:lineRule="auto"/>
        <w:ind w:firstLineChars="200" w:firstLine="482"/>
        <w:jc w:val="left"/>
        <w:rPr>
          <w:rFonts w:ascii="Times New Roman" w:eastAsiaTheme="minorEastAsia" w:hAnsi="Times New Roman"/>
          <w:color w:val="000000"/>
          <w:kern w:val="0"/>
          <w:sz w:val="24"/>
          <w:szCs w:val="24"/>
        </w:rPr>
      </w:pPr>
      <w:r>
        <w:rPr>
          <w:rFonts w:ascii="Times New Roman" w:eastAsiaTheme="minorEastAsia" w:hAnsi="Times New Roman" w:hint="eastAsia"/>
          <w:b/>
          <w:color w:val="000000"/>
          <w:kern w:val="0"/>
          <w:sz w:val="24"/>
          <w:szCs w:val="24"/>
        </w:rPr>
        <w:t xml:space="preserve"> </w:t>
      </w:r>
      <w:r w:rsidRPr="009B7442">
        <w:rPr>
          <w:rFonts w:ascii="Times New Roman" w:eastAsiaTheme="minorEastAsia" w:hAnsi="Times New Roman" w:hint="eastAsia"/>
          <w:color w:val="000000"/>
          <w:kern w:val="0"/>
          <w:sz w:val="24"/>
          <w:szCs w:val="24"/>
        </w:rPr>
        <w:t>“博雅”“通识”教育是一种非专业技能教育，是对学生进行科学、人文、艺术、社会科学全面教育，包括价值塑造、能力培养、核心知识获取，最终是以服务学生成为“适应社会需要的全面发展的人”的教育。</w:t>
      </w:r>
      <w:r w:rsidR="003E57C7" w:rsidRPr="003E57C7">
        <w:rPr>
          <w:rFonts w:ascii="Times New Roman" w:eastAsiaTheme="minorEastAsia" w:hAnsi="Times New Roman" w:hint="eastAsia"/>
          <w:color w:val="000000"/>
          <w:kern w:val="0"/>
          <w:sz w:val="24"/>
          <w:szCs w:val="24"/>
        </w:rPr>
        <w:t>在现实层面“博雅教育”帮助学生提升了各种能力，在理想的层面，“博雅教育”将有助于对学生进行“全人”塑造，“全人教育”使学生的人生路走得更加长远。</w:t>
      </w:r>
      <w:r w:rsidRPr="003E57C7">
        <w:rPr>
          <w:rFonts w:ascii="Times New Roman" w:eastAsiaTheme="minorEastAsia" w:hAnsi="Times New Roman" w:hint="eastAsia"/>
          <w:color w:val="000000"/>
          <w:kern w:val="0"/>
          <w:sz w:val="24"/>
          <w:szCs w:val="24"/>
        </w:rPr>
        <w:t>同时，关注学生对社会的服务也是“博雅教育”的重要部分。</w:t>
      </w:r>
      <w:r w:rsidR="003E57C7" w:rsidRPr="003E57C7">
        <w:rPr>
          <w:rFonts w:ascii="Times New Roman" w:eastAsiaTheme="minorEastAsia" w:hAnsi="Times New Roman" w:hint="eastAsia"/>
          <w:color w:val="000000"/>
          <w:kern w:val="0"/>
          <w:sz w:val="24"/>
          <w:szCs w:val="24"/>
        </w:rPr>
        <w:t>“博雅教育”的核心应该是如何在学习知识的基础上创造知识，并终生掌握这种学习能力。培养精英阶层，而精英阶层就是既有贵族的精神和使命，又有匠人的精神作风，还要有为弱势群体关爱的使命和责任，培养有本民族文化之根的世界公民。</w:t>
      </w:r>
    </w:p>
    <w:p w:rsidR="00EC7B06" w:rsidRPr="00EC7B06" w:rsidRDefault="006B593B" w:rsidP="00EC7B06">
      <w:pPr>
        <w:widowControl/>
        <w:spacing w:line="360" w:lineRule="auto"/>
        <w:jc w:val="left"/>
        <w:rPr>
          <w:rFonts w:ascii="Times New Roman" w:eastAsiaTheme="minorEastAsia" w:hAnsi="Times New Roman"/>
          <w:b/>
          <w:color w:val="000000"/>
          <w:kern w:val="0"/>
          <w:sz w:val="24"/>
          <w:szCs w:val="24"/>
        </w:rPr>
      </w:pPr>
      <w:r>
        <w:rPr>
          <w:rFonts w:ascii="Times New Roman" w:eastAsiaTheme="minorEastAsia" w:hAnsi="Times New Roman" w:hint="eastAsia"/>
          <w:b/>
          <w:color w:val="000000"/>
          <w:kern w:val="0"/>
          <w:sz w:val="24"/>
          <w:szCs w:val="24"/>
        </w:rPr>
        <w:t>二</w:t>
      </w:r>
      <w:r w:rsidR="00EC7B06" w:rsidRPr="00EC7B06">
        <w:rPr>
          <w:rFonts w:ascii="Times New Roman" w:eastAsiaTheme="minorEastAsia" w:hAnsi="Times New Roman" w:hint="eastAsia"/>
          <w:b/>
          <w:color w:val="000000"/>
          <w:kern w:val="0"/>
          <w:sz w:val="24"/>
          <w:szCs w:val="24"/>
        </w:rPr>
        <w:t>、“博雅教育”所面临的挑战与机遇</w:t>
      </w:r>
    </w:p>
    <w:p w:rsidR="00481EBC" w:rsidRDefault="00EC7B06" w:rsidP="00481EBC">
      <w:pPr>
        <w:widowControl/>
        <w:spacing w:line="360" w:lineRule="auto"/>
        <w:ind w:firstLineChars="200" w:firstLine="480"/>
        <w:jc w:val="left"/>
        <w:rPr>
          <w:rFonts w:ascii="Times New Roman" w:eastAsiaTheme="minorEastAsia" w:hAnsi="Times New Roman"/>
          <w:color w:val="000000"/>
          <w:kern w:val="0"/>
          <w:sz w:val="24"/>
          <w:szCs w:val="24"/>
        </w:rPr>
      </w:pPr>
      <w:r w:rsidRPr="00EC7B06">
        <w:rPr>
          <w:rFonts w:ascii="Times New Roman" w:eastAsiaTheme="minorEastAsia" w:hAnsi="Times New Roman" w:hint="eastAsia"/>
          <w:color w:val="000000"/>
          <w:kern w:val="0"/>
          <w:sz w:val="24"/>
          <w:szCs w:val="24"/>
        </w:rPr>
        <w:t>时代的变迁、数字资讯科技、全球化与文化冲突、亚洲崛起和环境变化对未来的学生提出挑战，这需要大学与时俱进，培养学生的跨文化知能。</w:t>
      </w:r>
      <w:r w:rsidRPr="00EC7B06">
        <w:rPr>
          <w:rFonts w:ascii="Times New Roman" w:eastAsiaTheme="minorEastAsia" w:hAnsi="Times New Roman"/>
          <w:color w:val="000000"/>
          <w:kern w:val="0"/>
          <w:sz w:val="24"/>
          <w:szCs w:val="24"/>
        </w:rPr>
        <w:t xml:space="preserve">21 </w:t>
      </w:r>
      <w:r w:rsidRPr="00EC7B06">
        <w:rPr>
          <w:rFonts w:ascii="Times New Roman" w:eastAsiaTheme="minorEastAsia" w:hAnsi="Times New Roman" w:hint="eastAsia"/>
          <w:color w:val="000000"/>
          <w:kern w:val="0"/>
          <w:sz w:val="24"/>
          <w:szCs w:val="24"/>
        </w:rPr>
        <w:t>世纪高等教育面临全球化和社会、政治、经济、健康、环境、能源等多领域的复杂问题和挑战，相应地要求通识博雅教育培养学生的多重能力，如创新解决问题的能力、社会责任感、明确的前瞻和愿景、跨学科知识的融合、创新与适应、跨文化沟通的能力和团队合作精神等。</w:t>
      </w:r>
    </w:p>
    <w:p w:rsidR="00EC7B06" w:rsidRPr="00B57409" w:rsidRDefault="006B593B" w:rsidP="00EC7B06">
      <w:pPr>
        <w:widowControl/>
        <w:spacing w:line="360" w:lineRule="auto"/>
        <w:jc w:val="left"/>
        <w:rPr>
          <w:rFonts w:ascii="Times New Roman" w:eastAsiaTheme="minorEastAsia" w:hAnsi="Times New Roman"/>
          <w:b/>
          <w:color w:val="000000"/>
          <w:kern w:val="0"/>
          <w:sz w:val="24"/>
          <w:szCs w:val="24"/>
        </w:rPr>
      </w:pPr>
      <w:r>
        <w:rPr>
          <w:rFonts w:ascii="Times New Roman" w:eastAsiaTheme="minorEastAsia" w:hAnsi="Times New Roman" w:hint="eastAsia"/>
          <w:b/>
          <w:color w:val="000000"/>
          <w:kern w:val="0"/>
          <w:sz w:val="24"/>
          <w:szCs w:val="24"/>
        </w:rPr>
        <w:t>三</w:t>
      </w:r>
      <w:r w:rsidR="00EC7B06" w:rsidRPr="00B57409">
        <w:rPr>
          <w:rFonts w:ascii="Times New Roman" w:eastAsiaTheme="minorEastAsia" w:hAnsi="Times New Roman" w:hint="eastAsia"/>
          <w:b/>
          <w:color w:val="000000"/>
          <w:kern w:val="0"/>
          <w:sz w:val="24"/>
          <w:szCs w:val="24"/>
        </w:rPr>
        <w:t>、“博雅教育”的实践经验及模式探索</w:t>
      </w:r>
    </w:p>
    <w:p w:rsidR="00EC7B06" w:rsidRPr="00EE3999" w:rsidRDefault="00EC7B06" w:rsidP="00B57409">
      <w:pPr>
        <w:widowControl/>
        <w:spacing w:line="360" w:lineRule="auto"/>
        <w:ind w:firstLineChars="200" w:firstLine="482"/>
        <w:jc w:val="left"/>
        <w:rPr>
          <w:rFonts w:ascii="Times New Roman" w:eastAsiaTheme="minorEastAsia" w:hAnsi="Times New Roman"/>
          <w:b/>
          <w:color w:val="000000"/>
          <w:kern w:val="0"/>
          <w:sz w:val="24"/>
          <w:szCs w:val="24"/>
        </w:rPr>
      </w:pPr>
      <w:r w:rsidRPr="00EE3999">
        <w:rPr>
          <w:rFonts w:ascii="Times New Roman" w:eastAsiaTheme="minorEastAsia" w:hAnsi="Times New Roman" w:hint="eastAsia"/>
          <w:b/>
          <w:color w:val="000000"/>
          <w:kern w:val="0"/>
          <w:sz w:val="24"/>
          <w:szCs w:val="24"/>
        </w:rPr>
        <w:t>大学开展博雅教育，要把培养学生的“博”和“雅”作为目标，要把育人放在第一位，上课要以小班课为主，要重视第二课堂。</w:t>
      </w:r>
    </w:p>
    <w:p w:rsidR="00A9427E" w:rsidRDefault="00EC7B06" w:rsidP="00EA5E47">
      <w:pPr>
        <w:widowControl/>
        <w:spacing w:line="360" w:lineRule="auto"/>
        <w:ind w:firstLineChars="200" w:firstLine="480"/>
        <w:jc w:val="left"/>
        <w:rPr>
          <w:rFonts w:ascii="Times New Roman" w:eastAsiaTheme="minorEastAsia" w:hAnsi="Times New Roman"/>
          <w:color w:val="000000"/>
          <w:kern w:val="0"/>
          <w:sz w:val="24"/>
          <w:szCs w:val="24"/>
        </w:rPr>
      </w:pPr>
      <w:r w:rsidRPr="00EC7B06">
        <w:rPr>
          <w:rFonts w:ascii="Times New Roman" w:eastAsiaTheme="minorEastAsia" w:hAnsi="Times New Roman" w:hint="eastAsia"/>
          <w:color w:val="000000"/>
          <w:kern w:val="0"/>
          <w:sz w:val="24"/>
          <w:szCs w:val="24"/>
        </w:rPr>
        <w:t>耶鲁大学博雅教育的独特性首推书院住宿制度。共设</w:t>
      </w:r>
      <w:r w:rsidRPr="00EC7B06">
        <w:rPr>
          <w:rFonts w:ascii="Times New Roman" w:eastAsiaTheme="minorEastAsia" w:hAnsi="Times New Roman" w:hint="eastAsia"/>
          <w:color w:val="000000"/>
          <w:kern w:val="0"/>
          <w:sz w:val="24"/>
          <w:szCs w:val="24"/>
        </w:rPr>
        <w:t xml:space="preserve">12 </w:t>
      </w:r>
      <w:r w:rsidRPr="00EC7B06">
        <w:rPr>
          <w:rFonts w:ascii="Times New Roman" w:eastAsiaTheme="minorEastAsia" w:hAnsi="Times New Roman" w:hint="eastAsia"/>
          <w:color w:val="000000"/>
          <w:kern w:val="0"/>
          <w:sz w:val="24"/>
          <w:szCs w:val="24"/>
        </w:rPr>
        <w:t>所住宿制学院</w:t>
      </w:r>
      <w:r w:rsidR="00EA5E47">
        <w:rPr>
          <w:rFonts w:ascii="Times New Roman" w:eastAsiaTheme="minorEastAsia" w:hAnsi="Times New Roman" w:hint="eastAsia"/>
          <w:color w:val="000000"/>
          <w:kern w:val="0"/>
          <w:sz w:val="24"/>
          <w:szCs w:val="24"/>
        </w:rPr>
        <w:t>，</w:t>
      </w:r>
      <w:r w:rsidRPr="00EC7B06">
        <w:rPr>
          <w:rFonts w:ascii="Times New Roman" w:eastAsiaTheme="minorEastAsia" w:hAnsi="Times New Roman" w:hint="eastAsia"/>
          <w:color w:val="000000"/>
          <w:kern w:val="0"/>
          <w:sz w:val="24"/>
          <w:szCs w:val="24"/>
        </w:rPr>
        <w:t>每个书院都配有</w:t>
      </w:r>
      <w:r w:rsidR="00A9427E">
        <w:rPr>
          <w:rFonts w:ascii="Times New Roman" w:eastAsiaTheme="minorEastAsia" w:hAnsi="Times New Roman" w:hint="eastAsia"/>
          <w:color w:val="000000"/>
          <w:kern w:val="0"/>
          <w:sz w:val="24"/>
          <w:szCs w:val="24"/>
        </w:rPr>
        <w:t>：</w:t>
      </w:r>
      <w:r w:rsidRPr="00EC7B06">
        <w:rPr>
          <w:rFonts w:ascii="Times New Roman" w:eastAsiaTheme="minorEastAsia" w:hAnsi="Times New Roman" w:hint="eastAsia"/>
          <w:color w:val="000000"/>
          <w:kern w:val="0"/>
          <w:sz w:val="24"/>
          <w:szCs w:val="24"/>
        </w:rPr>
        <w:t>书院院长</w:t>
      </w:r>
      <w:r w:rsidRPr="00EC7B06">
        <w:rPr>
          <w:rFonts w:ascii="Times New Roman" w:eastAsiaTheme="minorEastAsia" w:hAnsi="Times New Roman" w:hint="eastAsia"/>
          <w:color w:val="000000"/>
          <w:kern w:val="0"/>
          <w:sz w:val="24"/>
          <w:szCs w:val="24"/>
        </w:rPr>
        <w:t xml:space="preserve">( </w:t>
      </w:r>
      <w:r w:rsidRPr="00EC7B06">
        <w:rPr>
          <w:rFonts w:ascii="Times New Roman" w:eastAsiaTheme="minorEastAsia" w:hAnsi="Times New Roman" w:hint="eastAsia"/>
          <w:color w:val="000000"/>
          <w:kern w:val="0"/>
          <w:sz w:val="24"/>
          <w:szCs w:val="24"/>
        </w:rPr>
        <w:t>负责学院社群、文化、教育工作，邀请教授发表主题演讲，举</w:t>
      </w:r>
      <w:r w:rsidRPr="00EC7B06">
        <w:rPr>
          <w:rFonts w:ascii="Times New Roman" w:eastAsiaTheme="minorEastAsia" w:hAnsi="Times New Roman" w:hint="eastAsia"/>
          <w:color w:val="000000"/>
          <w:kern w:val="0"/>
          <w:sz w:val="24"/>
          <w:szCs w:val="24"/>
        </w:rPr>
        <w:lastRenderedPageBreak/>
        <w:t>行院长茶座，邀请不同职业的知名人士与学生互动</w:t>
      </w:r>
      <w:r w:rsidRPr="00EC7B06">
        <w:rPr>
          <w:rFonts w:ascii="Times New Roman" w:eastAsiaTheme="minorEastAsia" w:hAnsi="Times New Roman" w:hint="eastAsia"/>
          <w:color w:val="000000"/>
          <w:kern w:val="0"/>
          <w:sz w:val="24"/>
          <w:szCs w:val="24"/>
        </w:rPr>
        <w:t xml:space="preserve">) </w:t>
      </w:r>
      <w:r w:rsidRPr="00EC7B06">
        <w:rPr>
          <w:rFonts w:ascii="Times New Roman" w:eastAsiaTheme="minorEastAsia" w:hAnsi="Times New Roman" w:hint="eastAsia"/>
          <w:color w:val="000000"/>
          <w:kern w:val="0"/>
          <w:sz w:val="24"/>
          <w:szCs w:val="24"/>
        </w:rPr>
        <w:t>，学监</w:t>
      </w:r>
      <w:r w:rsidRPr="00EC7B06">
        <w:rPr>
          <w:rFonts w:ascii="Times New Roman" w:eastAsiaTheme="minorEastAsia" w:hAnsi="Times New Roman" w:hint="eastAsia"/>
          <w:color w:val="000000"/>
          <w:kern w:val="0"/>
          <w:sz w:val="24"/>
          <w:szCs w:val="24"/>
        </w:rPr>
        <w:t xml:space="preserve">( </w:t>
      </w:r>
      <w:r w:rsidRPr="00EC7B06">
        <w:rPr>
          <w:rFonts w:ascii="Times New Roman" w:eastAsiaTheme="minorEastAsia" w:hAnsi="Times New Roman" w:hint="eastAsia"/>
          <w:color w:val="000000"/>
          <w:kern w:val="0"/>
          <w:sz w:val="24"/>
          <w:szCs w:val="24"/>
        </w:rPr>
        <w:t>负责</w:t>
      </w:r>
      <w:r w:rsidR="00A9427E">
        <w:rPr>
          <w:rFonts w:ascii="Times New Roman" w:eastAsiaTheme="minorEastAsia" w:hAnsi="Times New Roman" w:hint="eastAsia"/>
          <w:color w:val="000000"/>
          <w:kern w:val="0"/>
          <w:sz w:val="24"/>
          <w:szCs w:val="24"/>
        </w:rPr>
        <w:t>学生学习、学术事务</w:t>
      </w:r>
      <w:r w:rsidRPr="00EC7B06">
        <w:rPr>
          <w:rFonts w:ascii="Times New Roman" w:eastAsiaTheme="minorEastAsia" w:hAnsi="Times New Roman" w:hint="eastAsia"/>
          <w:color w:val="000000"/>
          <w:kern w:val="0"/>
          <w:sz w:val="24"/>
          <w:szCs w:val="24"/>
        </w:rPr>
        <w:t>，安排指导教师及奖学金、留学、就业等咨询事务</w:t>
      </w:r>
      <w:r w:rsidRPr="00EC7B06">
        <w:rPr>
          <w:rFonts w:ascii="Times New Roman" w:eastAsiaTheme="minorEastAsia" w:hAnsi="Times New Roman" w:hint="eastAsia"/>
          <w:color w:val="000000"/>
          <w:kern w:val="0"/>
          <w:sz w:val="24"/>
          <w:szCs w:val="24"/>
        </w:rPr>
        <w:t xml:space="preserve">) </w:t>
      </w:r>
      <w:r w:rsidRPr="00EC7B06">
        <w:rPr>
          <w:rFonts w:ascii="Times New Roman" w:eastAsiaTheme="minorEastAsia" w:hAnsi="Times New Roman" w:hint="eastAsia"/>
          <w:color w:val="000000"/>
          <w:kern w:val="0"/>
          <w:sz w:val="24"/>
          <w:szCs w:val="24"/>
        </w:rPr>
        <w:t>，指导教师</w:t>
      </w:r>
      <w:r w:rsidRPr="00EC7B06">
        <w:rPr>
          <w:rFonts w:ascii="Times New Roman" w:eastAsiaTheme="minorEastAsia" w:hAnsi="Times New Roman" w:hint="eastAsia"/>
          <w:color w:val="000000"/>
          <w:kern w:val="0"/>
          <w:sz w:val="24"/>
          <w:szCs w:val="24"/>
        </w:rPr>
        <w:t>(</w:t>
      </w:r>
      <w:r w:rsidRPr="00EC7B06">
        <w:rPr>
          <w:rFonts w:ascii="Times New Roman" w:eastAsiaTheme="minorEastAsia" w:hAnsi="Times New Roman" w:hint="eastAsia"/>
          <w:color w:val="000000"/>
          <w:kern w:val="0"/>
          <w:sz w:val="24"/>
          <w:szCs w:val="24"/>
        </w:rPr>
        <w:t>从不同</w:t>
      </w:r>
      <w:r w:rsidR="00A9427E">
        <w:rPr>
          <w:rFonts w:ascii="Times New Roman" w:eastAsiaTheme="minorEastAsia" w:hAnsi="Times New Roman" w:hint="eastAsia"/>
          <w:color w:val="000000"/>
          <w:kern w:val="0"/>
          <w:sz w:val="24"/>
          <w:szCs w:val="24"/>
        </w:rPr>
        <w:t>系别的教授、研究员中挑选</w:t>
      </w:r>
      <w:r w:rsidRPr="00EC7B06">
        <w:rPr>
          <w:rFonts w:ascii="Times New Roman" w:eastAsiaTheme="minorEastAsia" w:hAnsi="Times New Roman" w:hint="eastAsia"/>
          <w:color w:val="000000"/>
          <w:kern w:val="0"/>
          <w:sz w:val="24"/>
          <w:szCs w:val="24"/>
        </w:rPr>
        <w:t>，兼任新生或大二学生学业顾问</w:t>
      </w:r>
      <w:r w:rsidRPr="00EC7B06">
        <w:rPr>
          <w:rFonts w:ascii="Times New Roman" w:eastAsiaTheme="minorEastAsia" w:hAnsi="Times New Roman" w:hint="eastAsia"/>
          <w:color w:val="000000"/>
          <w:kern w:val="0"/>
          <w:sz w:val="24"/>
          <w:szCs w:val="24"/>
        </w:rPr>
        <w:t xml:space="preserve">) </w:t>
      </w:r>
      <w:r w:rsidRPr="00EC7B06">
        <w:rPr>
          <w:rFonts w:ascii="Times New Roman" w:eastAsiaTheme="minorEastAsia" w:hAnsi="Times New Roman" w:hint="eastAsia"/>
          <w:color w:val="000000"/>
          <w:kern w:val="0"/>
          <w:sz w:val="24"/>
          <w:szCs w:val="24"/>
        </w:rPr>
        <w:t>，住宿教员</w:t>
      </w:r>
      <w:r w:rsidRPr="00EC7B06">
        <w:rPr>
          <w:rFonts w:ascii="Times New Roman" w:eastAsiaTheme="minorEastAsia" w:hAnsi="Times New Roman" w:hint="eastAsia"/>
          <w:color w:val="000000"/>
          <w:kern w:val="0"/>
          <w:sz w:val="24"/>
          <w:szCs w:val="24"/>
        </w:rPr>
        <w:t xml:space="preserve">( </w:t>
      </w:r>
      <w:r w:rsidRPr="00EC7B06">
        <w:rPr>
          <w:rFonts w:ascii="Times New Roman" w:eastAsiaTheme="minorEastAsia" w:hAnsi="Times New Roman" w:hint="eastAsia"/>
          <w:color w:val="000000"/>
          <w:kern w:val="0"/>
          <w:sz w:val="24"/>
          <w:szCs w:val="24"/>
        </w:rPr>
        <w:t>年轻教师，与学生一起生活，在各种活动中帮助学生</w:t>
      </w:r>
      <w:r w:rsidRPr="00EC7B06">
        <w:rPr>
          <w:rFonts w:ascii="Times New Roman" w:eastAsiaTheme="minorEastAsia" w:hAnsi="Times New Roman" w:hint="eastAsia"/>
          <w:color w:val="000000"/>
          <w:kern w:val="0"/>
          <w:sz w:val="24"/>
          <w:szCs w:val="24"/>
        </w:rPr>
        <w:t xml:space="preserve">) </w:t>
      </w:r>
      <w:r w:rsidRPr="00EC7B06">
        <w:rPr>
          <w:rFonts w:ascii="Times New Roman" w:eastAsiaTheme="minorEastAsia" w:hAnsi="Times New Roman" w:hint="eastAsia"/>
          <w:color w:val="000000"/>
          <w:kern w:val="0"/>
          <w:sz w:val="24"/>
          <w:szCs w:val="24"/>
        </w:rPr>
        <w:t>，大一新生辅导员</w:t>
      </w:r>
      <w:r w:rsidRPr="00EC7B06">
        <w:rPr>
          <w:rFonts w:ascii="Times New Roman" w:eastAsiaTheme="minorEastAsia" w:hAnsi="Times New Roman" w:hint="eastAsia"/>
          <w:color w:val="000000"/>
          <w:kern w:val="0"/>
          <w:sz w:val="24"/>
          <w:szCs w:val="24"/>
        </w:rPr>
        <w:t xml:space="preserve">( </w:t>
      </w:r>
      <w:r w:rsidRPr="00EC7B06">
        <w:rPr>
          <w:rFonts w:ascii="Times New Roman" w:eastAsiaTheme="minorEastAsia" w:hAnsi="Times New Roman" w:hint="eastAsia"/>
          <w:color w:val="000000"/>
          <w:kern w:val="0"/>
          <w:sz w:val="24"/>
          <w:szCs w:val="24"/>
        </w:rPr>
        <w:t>大四生中选任，帮助新生适应大学生活，融入各类活动</w:t>
      </w:r>
      <w:r w:rsidRPr="00EC7B06">
        <w:rPr>
          <w:rFonts w:ascii="Times New Roman" w:eastAsiaTheme="minorEastAsia" w:hAnsi="Times New Roman" w:hint="eastAsia"/>
          <w:color w:val="000000"/>
          <w:kern w:val="0"/>
          <w:sz w:val="24"/>
          <w:szCs w:val="24"/>
        </w:rPr>
        <w:t xml:space="preserve">) </w:t>
      </w:r>
      <w:r w:rsidR="00EA5E47">
        <w:rPr>
          <w:rFonts w:ascii="Times New Roman" w:eastAsiaTheme="minorEastAsia" w:hAnsi="Times New Roman" w:hint="eastAsia"/>
          <w:color w:val="000000"/>
          <w:kern w:val="0"/>
          <w:sz w:val="24"/>
          <w:szCs w:val="24"/>
        </w:rPr>
        <w:t>。</w:t>
      </w:r>
    </w:p>
    <w:p w:rsidR="00EA5E47" w:rsidRDefault="00EC7B06" w:rsidP="00EA5E47">
      <w:pPr>
        <w:widowControl/>
        <w:spacing w:line="360" w:lineRule="auto"/>
        <w:ind w:firstLineChars="200" w:firstLine="480"/>
        <w:jc w:val="left"/>
        <w:rPr>
          <w:rFonts w:ascii="Times New Roman" w:eastAsiaTheme="minorEastAsia" w:hAnsi="Times New Roman"/>
          <w:color w:val="000000"/>
          <w:kern w:val="0"/>
          <w:sz w:val="24"/>
          <w:szCs w:val="24"/>
        </w:rPr>
      </w:pPr>
      <w:r w:rsidRPr="00EC7B06">
        <w:rPr>
          <w:rFonts w:ascii="Times New Roman" w:eastAsiaTheme="minorEastAsia" w:hAnsi="Times New Roman" w:hint="eastAsia"/>
          <w:color w:val="000000"/>
          <w:kern w:val="0"/>
          <w:sz w:val="24"/>
          <w:szCs w:val="24"/>
        </w:rPr>
        <w:t>耶鲁大学的通识教育体现出</w:t>
      </w:r>
      <w:r w:rsidRPr="00EA5E47">
        <w:rPr>
          <w:rFonts w:ascii="Times New Roman" w:eastAsiaTheme="minorEastAsia" w:hAnsi="Times New Roman" w:hint="eastAsia"/>
          <w:b/>
          <w:color w:val="000000"/>
          <w:kern w:val="0"/>
          <w:sz w:val="24"/>
          <w:szCs w:val="24"/>
        </w:rPr>
        <w:t>“以学生为中心”的鲜明特征</w:t>
      </w:r>
      <w:r w:rsidRPr="00EC7B06">
        <w:rPr>
          <w:rFonts w:ascii="Times New Roman" w:eastAsiaTheme="minorEastAsia" w:hAnsi="Times New Roman" w:hint="eastAsia"/>
          <w:color w:val="000000"/>
          <w:kern w:val="0"/>
          <w:sz w:val="24"/>
          <w:szCs w:val="24"/>
        </w:rPr>
        <w:t>。每个</w:t>
      </w:r>
      <w:r w:rsidR="001C7D37" w:rsidRPr="001C7D37">
        <w:rPr>
          <w:rFonts w:ascii="Times New Roman" w:eastAsiaTheme="minorEastAsia" w:hAnsi="Times New Roman" w:hint="eastAsia"/>
          <w:color w:val="000000"/>
          <w:kern w:val="0"/>
          <w:sz w:val="24"/>
          <w:szCs w:val="24"/>
        </w:rPr>
        <w:t>终身教授都开展小班教学，鼓励学生跨学科、灵活选课，要求选课时注重课程的相互关系，兼顾知识的广度和深度。学分分布上，要求在人文艺术、科学工程、社会科学领域至少分别修读两门课程，在定量推理、写作和外语类课程中至少分别修读两门课程</w:t>
      </w:r>
      <w:r w:rsidR="00EA5E47">
        <w:rPr>
          <w:rFonts w:ascii="Times New Roman" w:eastAsiaTheme="minorEastAsia" w:hAnsi="Times New Roman" w:hint="eastAsia"/>
          <w:color w:val="000000"/>
          <w:kern w:val="0"/>
          <w:sz w:val="24"/>
          <w:szCs w:val="24"/>
        </w:rPr>
        <w:t>。</w:t>
      </w:r>
    </w:p>
    <w:p w:rsidR="001C7D37" w:rsidRPr="001C7D37" w:rsidRDefault="001C7D37" w:rsidP="00EA5E47">
      <w:pPr>
        <w:widowControl/>
        <w:spacing w:line="360" w:lineRule="auto"/>
        <w:ind w:firstLineChars="200" w:firstLine="480"/>
        <w:jc w:val="left"/>
        <w:rPr>
          <w:rFonts w:ascii="Times New Roman" w:eastAsiaTheme="minorEastAsia" w:hAnsi="Times New Roman"/>
          <w:color w:val="000000"/>
          <w:kern w:val="0"/>
          <w:sz w:val="24"/>
          <w:szCs w:val="24"/>
        </w:rPr>
      </w:pPr>
      <w:r w:rsidRPr="001C7D37">
        <w:rPr>
          <w:rFonts w:ascii="Times New Roman" w:eastAsiaTheme="minorEastAsia" w:hAnsi="Times New Roman" w:hint="eastAsia"/>
          <w:color w:val="000000"/>
          <w:kern w:val="0"/>
          <w:sz w:val="24"/>
          <w:szCs w:val="24"/>
        </w:rPr>
        <w:t>韦尔斯利学院一</w:t>
      </w:r>
      <w:r w:rsidR="00EA5E47">
        <w:rPr>
          <w:rFonts w:ascii="Times New Roman" w:eastAsiaTheme="minorEastAsia" w:hAnsi="Times New Roman" w:hint="eastAsia"/>
          <w:color w:val="000000"/>
          <w:kern w:val="0"/>
          <w:sz w:val="24"/>
          <w:szCs w:val="24"/>
        </w:rPr>
        <w:t>直致力于“基于例证的教学创新”</w:t>
      </w:r>
      <w:r w:rsidRPr="001C7D37">
        <w:rPr>
          <w:rFonts w:ascii="Times New Roman" w:eastAsiaTheme="minorEastAsia" w:hAnsi="Times New Roman" w:hint="eastAsia"/>
          <w:color w:val="000000"/>
          <w:kern w:val="0"/>
          <w:sz w:val="24"/>
          <w:szCs w:val="24"/>
        </w:rPr>
        <w:t>。如春季学期课程中，有一个重要的开放式全天会议，用以展示学生科研成果</w:t>
      </w:r>
      <w:r w:rsidR="00A9427E">
        <w:rPr>
          <w:rFonts w:ascii="Times New Roman" w:eastAsiaTheme="minorEastAsia" w:hAnsi="Times New Roman" w:hint="eastAsia"/>
          <w:color w:val="000000"/>
          <w:kern w:val="0"/>
          <w:sz w:val="24"/>
          <w:szCs w:val="24"/>
        </w:rPr>
        <w:t>；</w:t>
      </w:r>
      <w:r w:rsidRPr="001C7D37">
        <w:rPr>
          <w:rFonts w:ascii="Times New Roman" w:eastAsiaTheme="minorEastAsia" w:hAnsi="Times New Roman" w:hint="eastAsia"/>
          <w:color w:val="000000"/>
          <w:kern w:val="0"/>
          <w:sz w:val="24"/>
          <w:szCs w:val="24"/>
        </w:rPr>
        <w:t>课堂上注重学生对所学知识和外部世界的联系，培养未来领袖</w:t>
      </w:r>
      <w:r w:rsidR="00A9427E">
        <w:rPr>
          <w:rFonts w:ascii="Times New Roman" w:eastAsiaTheme="minorEastAsia" w:hAnsi="Times New Roman" w:hint="eastAsia"/>
          <w:color w:val="000000"/>
          <w:kern w:val="0"/>
          <w:sz w:val="24"/>
          <w:szCs w:val="24"/>
        </w:rPr>
        <w:t>；</w:t>
      </w:r>
      <w:r w:rsidRPr="001C7D37">
        <w:rPr>
          <w:rFonts w:ascii="Times New Roman" w:eastAsiaTheme="minorEastAsia" w:hAnsi="Times New Roman" w:hint="eastAsia"/>
          <w:color w:val="000000"/>
          <w:kern w:val="0"/>
          <w:sz w:val="24"/>
          <w:szCs w:val="24"/>
        </w:rPr>
        <w:t>让高年级学生</w:t>
      </w:r>
      <w:r w:rsidR="00A9427E">
        <w:rPr>
          <w:rFonts w:ascii="Times New Roman" w:eastAsiaTheme="minorEastAsia" w:hAnsi="Times New Roman" w:hint="eastAsia"/>
          <w:color w:val="000000"/>
          <w:kern w:val="0"/>
          <w:sz w:val="24"/>
          <w:szCs w:val="24"/>
        </w:rPr>
        <w:t>尝试公共写作和沟通应用，要求</w:t>
      </w:r>
      <w:r w:rsidRPr="001C7D37">
        <w:rPr>
          <w:rFonts w:ascii="Times New Roman" w:eastAsiaTheme="minorEastAsia" w:hAnsi="Times New Roman" w:hint="eastAsia"/>
          <w:color w:val="000000"/>
          <w:kern w:val="0"/>
          <w:sz w:val="24"/>
          <w:szCs w:val="24"/>
        </w:rPr>
        <w:t>一个学期内学生</w:t>
      </w:r>
      <w:r w:rsidR="00A9427E">
        <w:rPr>
          <w:rFonts w:ascii="Times New Roman" w:eastAsiaTheme="minorEastAsia" w:hAnsi="Times New Roman" w:hint="eastAsia"/>
          <w:color w:val="000000"/>
          <w:kern w:val="0"/>
          <w:sz w:val="24"/>
          <w:szCs w:val="24"/>
        </w:rPr>
        <w:t>能</w:t>
      </w:r>
      <w:r w:rsidRPr="001C7D37">
        <w:rPr>
          <w:rFonts w:ascii="Times New Roman" w:eastAsiaTheme="minorEastAsia" w:hAnsi="Times New Roman" w:hint="eastAsia"/>
          <w:color w:val="000000"/>
          <w:kern w:val="0"/>
          <w:sz w:val="24"/>
          <w:szCs w:val="24"/>
        </w:rPr>
        <w:t>以简单易懂的方式把行内话讲给行外人听</w:t>
      </w:r>
      <w:r w:rsidR="00A9427E">
        <w:rPr>
          <w:rFonts w:ascii="Times New Roman" w:eastAsiaTheme="minorEastAsia" w:hAnsi="Times New Roman" w:hint="eastAsia"/>
          <w:color w:val="000000"/>
          <w:kern w:val="0"/>
          <w:sz w:val="24"/>
          <w:szCs w:val="24"/>
        </w:rPr>
        <w:t>；</w:t>
      </w:r>
      <w:r w:rsidRPr="001C7D37">
        <w:rPr>
          <w:rFonts w:ascii="Times New Roman" w:eastAsiaTheme="minorEastAsia" w:hAnsi="Times New Roman" w:hint="eastAsia"/>
          <w:color w:val="000000"/>
          <w:kern w:val="0"/>
          <w:sz w:val="24"/>
          <w:szCs w:val="24"/>
        </w:rPr>
        <w:t>在全球事务学院设立学习项目，专门探讨当今世界问题，同时邀请人文、社会、自然科学等学科领域的老师，共同制定教学方案，课程结束时，要求学生以小组形式，为某个特定国际问题提出解决方案。鼓励学生一进校园就拜访就业中心，为一年级学生配就业顾问或就业导师，帮助学生捕捉一生的机会。</w:t>
      </w:r>
    </w:p>
    <w:p w:rsidR="00754C71" w:rsidRDefault="001C7D37" w:rsidP="00A9427E">
      <w:pPr>
        <w:widowControl/>
        <w:spacing w:line="360" w:lineRule="auto"/>
        <w:ind w:firstLineChars="200" w:firstLine="480"/>
        <w:jc w:val="left"/>
        <w:rPr>
          <w:rFonts w:ascii="Times New Roman" w:eastAsiaTheme="minorEastAsia" w:hAnsi="Times New Roman"/>
          <w:color w:val="000000"/>
          <w:kern w:val="0"/>
          <w:sz w:val="24"/>
          <w:szCs w:val="24"/>
        </w:rPr>
      </w:pPr>
      <w:r w:rsidRPr="001C7D37">
        <w:rPr>
          <w:rFonts w:ascii="Times New Roman" w:eastAsiaTheme="minorEastAsia" w:hAnsi="Times New Roman" w:hint="eastAsia"/>
          <w:color w:val="000000"/>
          <w:kern w:val="0"/>
          <w:sz w:val="24"/>
          <w:szCs w:val="24"/>
        </w:rPr>
        <w:t>南洋理工大学的通识教育注重培养学生的跨学科思维。内容上，分科学、社会科学和人文科学三大类，其中，科学类包含环境研究、生命科学、数学、计算和统计科学以及物理科学，社会科学含人类学、经济、环境研究、全球事务、政治和经济学、心理学，城市研究等，人文科学含艺术、历史、文学、哲学等</w:t>
      </w:r>
      <w:r w:rsidR="00A9427E">
        <w:rPr>
          <w:rFonts w:ascii="Times New Roman" w:eastAsiaTheme="minorEastAsia" w:hAnsi="Times New Roman" w:hint="eastAsia"/>
          <w:color w:val="000000"/>
          <w:kern w:val="0"/>
          <w:sz w:val="24"/>
          <w:szCs w:val="24"/>
        </w:rPr>
        <w:t>；</w:t>
      </w:r>
      <w:r w:rsidRPr="001C7D37">
        <w:rPr>
          <w:rFonts w:ascii="Times New Roman" w:eastAsiaTheme="minorEastAsia" w:hAnsi="Times New Roman" w:hint="eastAsia"/>
          <w:color w:val="000000"/>
          <w:kern w:val="0"/>
          <w:sz w:val="24"/>
          <w:szCs w:val="24"/>
        </w:rPr>
        <w:t>形式上，分通识核心课程、通识限定选修课程、通识自由选修课程三类。其中，通识核心课程是必修课，含沟通与交际能力、环境可持续发展、伦理学、创新创业教育等，目的是培养学生具有人际交往能力、环境保护意识与能力、全球视野以及对国家问题、政府决策的理解力和对本国历史文化的认同感等核心素养。</w:t>
      </w:r>
    </w:p>
    <w:p w:rsidR="001C7D37" w:rsidRPr="001C7D37" w:rsidRDefault="001C7D37" w:rsidP="00EA5E47">
      <w:pPr>
        <w:widowControl/>
        <w:spacing w:line="360" w:lineRule="auto"/>
        <w:ind w:firstLineChars="150" w:firstLine="360"/>
        <w:jc w:val="left"/>
        <w:rPr>
          <w:rFonts w:ascii="Times New Roman" w:eastAsiaTheme="minorEastAsia" w:hAnsi="Times New Roman"/>
          <w:color w:val="000000"/>
          <w:kern w:val="0"/>
          <w:sz w:val="24"/>
          <w:szCs w:val="24"/>
        </w:rPr>
      </w:pPr>
      <w:r w:rsidRPr="001C7D37">
        <w:rPr>
          <w:rFonts w:ascii="Times New Roman" w:eastAsiaTheme="minorEastAsia" w:hAnsi="Times New Roman" w:hint="eastAsia"/>
          <w:color w:val="000000"/>
          <w:kern w:val="0"/>
          <w:sz w:val="24"/>
          <w:szCs w:val="24"/>
        </w:rPr>
        <w:t>香港中文大学主要采用书院、学系并行的矩形结构开展教育，每个学生或教师都有双重身份，都归属于某个书院和某个学系。学系主要负责通识教育，提供有学术深度的知识性学科</w:t>
      </w:r>
      <w:r w:rsidR="00A9427E">
        <w:rPr>
          <w:rFonts w:ascii="Times New Roman" w:eastAsiaTheme="minorEastAsia" w:hAnsi="Times New Roman" w:hint="eastAsia"/>
          <w:color w:val="000000"/>
          <w:kern w:val="0"/>
          <w:sz w:val="24"/>
          <w:szCs w:val="24"/>
        </w:rPr>
        <w:t>；</w:t>
      </w:r>
      <w:r w:rsidRPr="001C7D37">
        <w:rPr>
          <w:rFonts w:ascii="Times New Roman" w:eastAsiaTheme="minorEastAsia" w:hAnsi="Times New Roman" w:hint="eastAsia"/>
          <w:color w:val="000000"/>
          <w:kern w:val="0"/>
          <w:sz w:val="24"/>
          <w:szCs w:val="24"/>
        </w:rPr>
        <w:t>书院则发挥特色，并集中资源筹办非正式的教学活动。学校实行学分制管理</w:t>
      </w:r>
      <w:r w:rsidR="00EA5E47">
        <w:rPr>
          <w:rFonts w:ascii="Times New Roman" w:eastAsiaTheme="minorEastAsia" w:hAnsi="Times New Roman" w:hint="eastAsia"/>
          <w:color w:val="000000"/>
          <w:kern w:val="0"/>
          <w:sz w:val="24"/>
          <w:szCs w:val="24"/>
        </w:rPr>
        <w:t>。</w:t>
      </w:r>
      <w:r w:rsidRPr="001C7D37">
        <w:rPr>
          <w:rFonts w:ascii="Times New Roman" w:eastAsiaTheme="minorEastAsia" w:hAnsi="Times New Roman" w:hint="eastAsia"/>
          <w:color w:val="000000"/>
          <w:kern w:val="0"/>
          <w:sz w:val="24"/>
          <w:szCs w:val="24"/>
        </w:rPr>
        <w:t>通识课程分为通识基础课程、大学通识课程和书院通识课程三类。其中，通识基础课程又有“与自然对话”和“与人文对话”两个主干部分</w:t>
      </w:r>
      <w:r w:rsidR="00EA5E47">
        <w:rPr>
          <w:rFonts w:ascii="Times New Roman" w:eastAsiaTheme="minorEastAsia" w:hAnsi="Times New Roman" w:hint="eastAsia"/>
          <w:color w:val="000000"/>
          <w:kern w:val="0"/>
          <w:sz w:val="24"/>
          <w:szCs w:val="24"/>
        </w:rPr>
        <w:t>，</w:t>
      </w:r>
      <w:r w:rsidRPr="001C7D37">
        <w:rPr>
          <w:rFonts w:ascii="Times New Roman" w:eastAsiaTheme="minorEastAsia" w:hAnsi="Times New Roman" w:hint="eastAsia"/>
          <w:color w:val="000000"/>
          <w:kern w:val="0"/>
          <w:sz w:val="24"/>
          <w:szCs w:val="24"/>
        </w:rPr>
        <w:t>课程设计则围绕</w:t>
      </w:r>
      <w:r w:rsidRPr="001C7D37">
        <w:rPr>
          <w:rFonts w:ascii="Times New Roman" w:eastAsiaTheme="minorEastAsia" w:hAnsi="Times New Roman" w:hint="eastAsia"/>
          <w:color w:val="000000"/>
          <w:kern w:val="0"/>
          <w:sz w:val="24"/>
          <w:szCs w:val="24"/>
        </w:rPr>
        <w:lastRenderedPageBreak/>
        <w:t>经典文本的阅读和小组讨论展开</w:t>
      </w:r>
      <w:r w:rsidR="00A9427E">
        <w:rPr>
          <w:rFonts w:ascii="Times New Roman" w:eastAsiaTheme="minorEastAsia" w:hAnsi="Times New Roman" w:hint="eastAsia"/>
          <w:color w:val="000000"/>
          <w:kern w:val="0"/>
          <w:sz w:val="24"/>
          <w:szCs w:val="24"/>
        </w:rPr>
        <w:t>；</w:t>
      </w:r>
      <w:r w:rsidRPr="001C7D37">
        <w:rPr>
          <w:rFonts w:ascii="Times New Roman" w:eastAsiaTheme="minorEastAsia" w:hAnsi="Times New Roman" w:hint="eastAsia"/>
          <w:color w:val="000000"/>
          <w:kern w:val="0"/>
          <w:sz w:val="24"/>
          <w:szCs w:val="24"/>
        </w:rPr>
        <w:t>大学通识课程的设计规划则有文化传承，自然、科技与环境，社会与文化，自我与人文等四个知识范畴</w:t>
      </w:r>
      <w:r w:rsidR="00A9427E">
        <w:rPr>
          <w:rFonts w:ascii="Times New Roman" w:eastAsiaTheme="minorEastAsia" w:hAnsi="Times New Roman" w:hint="eastAsia"/>
          <w:color w:val="000000"/>
          <w:kern w:val="0"/>
          <w:sz w:val="24"/>
          <w:szCs w:val="24"/>
        </w:rPr>
        <w:t>；</w:t>
      </w:r>
      <w:r w:rsidRPr="001C7D37">
        <w:rPr>
          <w:rFonts w:ascii="Times New Roman" w:eastAsiaTheme="minorEastAsia" w:hAnsi="Times New Roman" w:hint="eastAsia"/>
          <w:color w:val="000000"/>
          <w:kern w:val="0"/>
          <w:sz w:val="24"/>
          <w:szCs w:val="24"/>
        </w:rPr>
        <w:t>书院通识教育课程致力于帮助大一学生适应大学生活，并对高年级学生贯穿整个大学阶段的通识教育。课程实施依托书院建制，讲授通识教育、大学学习及社会问题，同时开展各类专题讨论活动和周会、月会，组织开展艺术体育、社会实践、社区服务等“第二课堂”活动。</w:t>
      </w:r>
    </w:p>
    <w:p w:rsidR="003A46A6" w:rsidRDefault="001C7D37" w:rsidP="00EA5E47">
      <w:pPr>
        <w:widowControl/>
        <w:spacing w:line="360" w:lineRule="auto"/>
        <w:ind w:firstLineChars="200" w:firstLine="480"/>
        <w:jc w:val="left"/>
        <w:rPr>
          <w:rFonts w:ascii="Times New Roman" w:eastAsiaTheme="minorEastAsia" w:hAnsi="Times New Roman"/>
          <w:color w:val="000000"/>
          <w:kern w:val="0"/>
          <w:sz w:val="24"/>
          <w:szCs w:val="24"/>
        </w:rPr>
      </w:pPr>
      <w:r w:rsidRPr="001C7D37">
        <w:rPr>
          <w:rFonts w:ascii="Times New Roman" w:eastAsiaTheme="minorEastAsia" w:hAnsi="Times New Roman" w:hint="eastAsia"/>
          <w:color w:val="000000"/>
          <w:kern w:val="0"/>
          <w:sz w:val="24"/>
          <w:szCs w:val="24"/>
        </w:rPr>
        <w:t>岭南大学在平衡专业教育和通识教育之间做了不同的尝试。博雅教育在岭南大学表现为精英小班教学、广博课程体系、紧密师生联系、丰富课余生活、社区服务投入、强大校友网络和国际化学习体验。该校</w:t>
      </w:r>
      <w:r w:rsidRPr="001C7D37">
        <w:rPr>
          <w:rFonts w:ascii="Times New Roman" w:eastAsiaTheme="minorEastAsia" w:hAnsi="Times New Roman" w:hint="eastAsia"/>
          <w:color w:val="000000"/>
          <w:kern w:val="0"/>
          <w:sz w:val="24"/>
          <w:szCs w:val="24"/>
        </w:rPr>
        <w:t>50%</w:t>
      </w:r>
      <w:r w:rsidRPr="001C7D37">
        <w:rPr>
          <w:rFonts w:ascii="Times New Roman" w:eastAsiaTheme="minorEastAsia" w:hAnsi="Times New Roman" w:hint="eastAsia"/>
          <w:color w:val="000000"/>
          <w:kern w:val="0"/>
          <w:sz w:val="24"/>
          <w:szCs w:val="24"/>
        </w:rPr>
        <w:t>的课程设计是博雅教育，学生能够自由选择专业，</w:t>
      </w:r>
      <w:r w:rsidRPr="001C7D37">
        <w:rPr>
          <w:rFonts w:ascii="Times New Roman" w:eastAsiaTheme="minorEastAsia" w:hAnsi="Times New Roman" w:hint="eastAsia"/>
          <w:color w:val="000000"/>
          <w:kern w:val="0"/>
          <w:sz w:val="24"/>
          <w:szCs w:val="24"/>
        </w:rPr>
        <w:t xml:space="preserve">80% </w:t>
      </w:r>
      <w:r w:rsidRPr="001C7D37">
        <w:rPr>
          <w:rFonts w:ascii="Times New Roman" w:eastAsiaTheme="minorEastAsia" w:hAnsi="Times New Roman" w:hint="eastAsia"/>
          <w:color w:val="000000"/>
          <w:kern w:val="0"/>
          <w:sz w:val="24"/>
          <w:szCs w:val="24"/>
        </w:rPr>
        <w:t>的学生有机会参加海外交流项目。</w:t>
      </w:r>
    </w:p>
    <w:p w:rsidR="003A46A6" w:rsidRPr="003A46A6" w:rsidRDefault="001C7D37" w:rsidP="00EA5E47">
      <w:pPr>
        <w:widowControl/>
        <w:spacing w:line="360" w:lineRule="auto"/>
        <w:ind w:firstLineChars="200" w:firstLine="480"/>
        <w:jc w:val="left"/>
        <w:rPr>
          <w:rFonts w:ascii="Times New Roman" w:eastAsiaTheme="minorEastAsia" w:hAnsi="Times New Roman"/>
          <w:color w:val="000000"/>
          <w:kern w:val="0"/>
          <w:sz w:val="24"/>
          <w:szCs w:val="24"/>
        </w:rPr>
      </w:pPr>
      <w:r w:rsidRPr="001C7D37">
        <w:rPr>
          <w:rFonts w:ascii="Times New Roman" w:eastAsiaTheme="minorEastAsia" w:hAnsi="Times New Roman" w:hint="eastAsia"/>
          <w:color w:val="000000"/>
          <w:kern w:val="0"/>
          <w:sz w:val="24"/>
          <w:szCs w:val="24"/>
        </w:rPr>
        <w:t>昆山杜克大学按照“七个核心原则、五大结构特色”开展博雅通识教育。“七个核心原则”，即有根的全球意识，协同解决问题的能力，知识与实践，丰富的沟通技巧，独立探索、创造精神，英明的领导力，有追求的人生。“五大结构特色”，即模块体系，课程周，迷你学期</w:t>
      </w:r>
      <w:r w:rsidR="003A46A6" w:rsidRPr="003A46A6">
        <w:rPr>
          <w:rFonts w:ascii="Times New Roman" w:eastAsiaTheme="minorEastAsia" w:hAnsi="Times New Roman" w:hint="eastAsia"/>
          <w:color w:val="000000"/>
          <w:kern w:val="0"/>
          <w:sz w:val="24"/>
          <w:szCs w:val="24"/>
        </w:rPr>
        <w:t>，课堂多数以小班授课</w:t>
      </w:r>
      <w:r w:rsidR="00A9427E">
        <w:rPr>
          <w:rFonts w:ascii="Times New Roman" w:eastAsiaTheme="minorEastAsia" w:hAnsi="Times New Roman" w:hint="eastAsia"/>
          <w:color w:val="000000"/>
          <w:kern w:val="0"/>
          <w:sz w:val="24"/>
          <w:szCs w:val="24"/>
        </w:rPr>
        <w:t>；</w:t>
      </w:r>
      <w:r w:rsidR="003A46A6" w:rsidRPr="003A46A6">
        <w:rPr>
          <w:rFonts w:ascii="Times New Roman" w:eastAsiaTheme="minorEastAsia" w:hAnsi="Times New Roman" w:hint="eastAsia"/>
          <w:color w:val="000000"/>
          <w:kern w:val="0"/>
          <w:sz w:val="24"/>
          <w:szCs w:val="24"/>
        </w:rPr>
        <w:t>学科领域而不是院系。学校设置全校公共核心课程、语言类课程、学科领域基础课程、跨学科专业课程和传统专业课程，把实践教育活动和学生实习及科研活动作为主修课，要求学生关注现实、积累广博知识、提升跨学科思维素养和科学研究实践技能。其中公共核心课分为三类，分别为世界中的中国</w:t>
      </w:r>
      <w:r w:rsidR="003A46A6" w:rsidRPr="003A46A6">
        <w:rPr>
          <w:rFonts w:ascii="Times New Roman" w:eastAsiaTheme="minorEastAsia" w:hAnsi="Times New Roman" w:hint="eastAsia"/>
          <w:color w:val="000000"/>
          <w:kern w:val="0"/>
          <w:sz w:val="24"/>
          <w:szCs w:val="24"/>
        </w:rPr>
        <w:t xml:space="preserve">( </w:t>
      </w:r>
      <w:r w:rsidR="003A46A6" w:rsidRPr="003A46A6">
        <w:rPr>
          <w:rFonts w:ascii="Times New Roman" w:eastAsiaTheme="minorEastAsia" w:hAnsi="Times New Roman" w:hint="eastAsia"/>
          <w:color w:val="000000"/>
          <w:kern w:val="0"/>
          <w:sz w:val="24"/>
          <w:szCs w:val="24"/>
        </w:rPr>
        <w:t>含历史到当代、中国与世界各地的商业、学术和科技交流</w:t>
      </w:r>
      <w:r w:rsidR="003A46A6" w:rsidRPr="003A46A6">
        <w:rPr>
          <w:rFonts w:ascii="Times New Roman" w:eastAsiaTheme="minorEastAsia" w:hAnsi="Times New Roman" w:hint="eastAsia"/>
          <w:color w:val="000000"/>
          <w:kern w:val="0"/>
          <w:sz w:val="24"/>
          <w:szCs w:val="24"/>
        </w:rPr>
        <w:t xml:space="preserve">) </w:t>
      </w:r>
      <w:r w:rsidR="003A46A6" w:rsidRPr="003A46A6">
        <w:rPr>
          <w:rFonts w:ascii="Times New Roman" w:eastAsiaTheme="minorEastAsia" w:hAnsi="Times New Roman" w:hint="eastAsia"/>
          <w:color w:val="000000"/>
          <w:kern w:val="0"/>
          <w:sz w:val="24"/>
          <w:szCs w:val="24"/>
        </w:rPr>
        <w:t>，全球面临的重大科学、技术和健康挑战</w:t>
      </w:r>
      <w:r w:rsidR="003A46A6" w:rsidRPr="003A46A6">
        <w:rPr>
          <w:rFonts w:ascii="Times New Roman" w:eastAsiaTheme="minorEastAsia" w:hAnsi="Times New Roman" w:hint="eastAsia"/>
          <w:color w:val="000000"/>
          <w:kern w:val="0"/>
          <w:sz w:val="24"/>
          <w:szCs w:val="24"/>
        </w:rPr>
        <w:t xml:space="preserve">( </w:t>
      </w:r>
      <w:r w:rsidR="003A46A6" w:rsidRPr="003A46A6">
        <w:rPr>
          <w:rFonts w:ascii="Times New Roman" w:eastAsiaTheme="minorEastAsia" w:hAnsi="Times New Roman" w:hint="eastAsia"/>
          <w:color w:val="000000"/>
          <w:kern w:val="0"/>
          <w:sz w:val="24"/>
          <w:szCs w:val="24"/>
        </w:rPr>
        <w:t>含生物、纳米和信息技术最新进展和环境、健康、资源管理的挑战，培养学生的批判性思维和辨识力</w:t>
      </w:r>
      <w:r w:rsidR="003A46A6" w:rsidRPr="003A46A6">
        <w:rPr>
          <w:rFonts w:ascii="Times New Roman" w:eastAsiaTheme="minorEastAsia" w:hAnsi="Times New Roman" w:hint="eastAsia"/>
          <w:color w:val="000000"/>
          <w:kern w:val="0"/>
          <w:sz w:val="24"/>
          <w:szCs w:val="24"/>
        </w:rPr>
        <w:t xml:space="preserve">) </w:t>
      </w:r>
      <w:r w:rsidR="003A46A6" w:rsidRPr="003A46A6">
        <w:rPr>
          <w:rFonts w:ascii="Times New Roman" w:eastAsiaTheme="minorEastAsia" w:hAnsi="Times New Roman" w:hint="eastAsia"/>
          <w:color w:val="000000"/>
          <w:kern w:val="0"/>
          <w:sz w:val="24"/>
          <w:szCs w:val="24"/>
        </w:rPr>
        <w:t>，伦理、公民意识与人生省悟</w:t>
      </w:r>
      <w:r w:rsidR="003A46A6" w:rsidRPr="003A46A6">
        <w:rPr>
          <w:rFonts w:ascii="Times New Roman" w:eastAsiaTheme="minorEastAsia" w:hAnsi="Times New Roman" w:hint="eastAsia"/>
          <w:color w:val="000000"/>
          <w:kern w:val="0"/>
          <w:sz w:val="24"/>
          <w:szCs w:val="24"/>
        </w:rPr>
        <w:t xml:space="preserve">( </w:t>
      </w:r>
      <w:r w:rsidR="003A46A6" w:rsidRPr="003A46A6">
        <w:rPr>
          <w:rFonts w:ascii="Times New Roman" w:eastAsiaTheme="minorEastAsia" w:hAnsi="Times New Roman" w:hint="eastAsia"/>
          <w:color w:val="000000"/>
          <w:kern w:val="0"/>
          <w:sz w:val="24"/>
          <w:szCs w:val="24"/>
        </w:rPr>
        <w:t>含亚洲、西方传统价值观以及对自我道德修养、民主与精英政治、多元主义与统一性的当代分析</w:t>
      </w:r>
      <w:r w:rsidR="003A46A6" w:rsidRPr="003A46A6">
        <w:rPr>
          <w:rFonts w:ascii="Times New Roman" w:eastAsiaTheme="minorEastAsia" w:hAnsi="Times New Roman" w:hint="eastAsia"/>
          <w:color w:val="000000"/>
          <w:kern w:val="0"/>
          <w:sz w:val="24"/>
          <w:szCs w:val="24"/>
        </w:rPr>
        <w:t xml:space="preserve">) </w:t>
      </w:r>
      <w:r w:rsidR="003A46A6" w:rsidRPr="003A46A6">
        <w:rPr>
          <w:rFonts w:ascii="Times New Roman" w:eastAsiaTheme="minorEastAsia" w:hAnsi="Times New Roman" w:hint="eastAsia"/>
          <w:color w:val="000000"/>
          <w:kern w:val="0"/>
          <w:sz w:val="24"/>
          <w:szCs w:val="24"/>
        </w:rPr>
        <w:t>。学科领域基础课也分三类，分别为自然科学</w:t>
      </w:r>
      <w:r w:rsidR="003A46A6" w:rsidRPr="003A46A6">
        <w:rPr>
          <w:rFonts w:ascii="Times New Roman" w:eastAsiaTheme="minorEastAsia" w:hAnsi="Times New Roman" w:hint="eastAsia"/>
          <w:color w:val="000000"/>
          <w:kern w:val="0"/>
          <w:sz w:val="24"/>
          <w:szCs w:val="24"/>
        </w:rPr>
        <w:t xml:space="preserve">( </w:t>
      </w:r>
      <w:r w:rsidR="003A46A6" w:rsidRPr="003A46A6">
        <w:rPr>
          <w:rFonts w:ascii="Times New Roman" w:eastAsiaTheme="minorEastAsia" w:hAnsi="Times New Roman" w:hint="eastAsia"/>
          <w:color w:val="000000"/>
          <w:kern w:val="0"/>
          <w:sz w:val="24"/>
          <w:szCs w:val="24"/>
        </w:rPr>
        <w:t>含数学基础，综合科学，物理、化学、生物学等综合科学，波浪、声音、光线，生物科学的写作和演示</w:t>
      </w:r>
      <w:r w:rsidR="003A46A6" w:rsidRPr="003A46A6">
        <w:rPr>
          <w:rFonts w:ascii="Times New Roman" w:eastAsiaTheme="minorEastAsia" w:hAnsi="Times New Roman" w:hint="eastAsia"/>
          <w:color w:val="000000"/>
          <w:kern w:val="0"/>
          <w:sz w:val="24"/>
          <w:szCs w:val="24"/>
        </w:rPr>
        <w:t xml:space="preserve">) </w:t>
      </w:r>
      <w:r w:rsidR="003A46A6" w:rsidRPr="003A46A6">
        <w:rPr>
          <w:rFonts w:ascii="Times New Roman" w:eastAsiaTheme="minorEastAsia" w:hAnsi="Times New Roman" w:hint="eastAsia"/>
          <w:color w:val="000000"/>
          <w:kern w:val="0"/>
          <w:sz w:val="24"/>
          <w:szCs w:val="24"/>
        </w:rPr>
        <w:t>，艺术与人文科学</w:t>
      </w:r>
      <w:r w:rsidR="003A46A6" w:rsidRPr="003A46A6">
        <w:rPr>
          <w:rFonts w:ascii="Times New Roman" w:eastAsiaTheme="minorEastAsia" w:hAnsi="Times New Roman" w:hint="eastAsia"/>
          <w:color w:val="000000"/>
          <w:kern w:val="0"/>
          <w:sz w:val="24"/>
          <w:szCs w:val="24"/>
        </w:rPr>
        <w:t xml:space="preserve">( </w:t>
      </w:r>
      <w:r w:rsidR="003A46A6" w:rsidRPr="003A46A6">
        <w:rPr>
          <w:rFonts w:ascii="Times New Roman" w:eastAsiaTheme="minorEastAsia" w:hAnsi="Times New Roman" w:hint="eastAsia"/>
          <w:color w:val="000000"/>
          <w:kern w:val="0"/>
          <w:sz w:val="24"/>
          <w:szCs w:val="24"/>
        </w:rPr>
        <w:t>含文字、图像与声音</w:t>
      </w:r>
      <w:r w:rsidR="003A46A6" w:rsidRPr="003A46A6">
        <w:rPr>
          <w:rFonts w:ascii="Times New Roman" w:eastAsiaTheme="minorEastAsia" w:hAnsi="Times New Roman" w:hint="eastAsia"/>
          <w:color w:val="000000"/>
          <w:kern w:val="0"/>
          <w:sz w:val="24"/>
          <w:szCs w:val="24"/>
        </w:rPr>
        <w:t xml:space="preserve">) </w:t>
      </w:r>
      <w:r w:rsidR="003A46A6" w:rsidRPr="003A46A6">
        <w:rPr>
          <w:rFonts w:ascii="Times New Roman" w:eastAsiaTheme="minorEastAsia" w:hAnsi="Times New Roman" w:hint="eastAsia"/>
          <w:color w:val="000000"/>
          <w:kern w:val="0"/>
          <w:sz w:val="24"/>
          <w:szCs w:val="24"/>
        </w:rPr>
        <w:t>，社会科学</w:t>
      </w:r>
      <w:r w:rsidR="003A46A6" w:rsidRPr="003A46A6">
        <w:rPr>
          <w:rFonts w:ascii="Times New Roman" w:eastAsiaTheme="minorEastAsia" w:hAnsi="Times New Roman" w:hint="eastAsia"/>
          <w:color w:val="000000"/>
          <w:kern w:val="0"/>
          <w:sz w:val="24"/>
          <w:szCs w:val="24"/>
        </w:rPr>
        <w:t xml:space="preserve">( </w:t>
      </w:r>
      <w:r w:rsidR="003A46A6" w:rsidRPr="003A46A6">
        <w:rPr>
          <w:rFonts w:ascii="Times New Roman" w:eastAsiaTheme="minorEastAsia" w:hAnsi="Times New Roman" w:hint="eastAsia"/>
          <w:color w:val="000000"/>
          <w:kern w:val="0"/>
          <w:sz w:val="24"/>
          <w:szCs w:val="24"/>
        </w:rPr>
        <w:t>社科决策中的基础性问题</w:t>
      </w:r>
      <w:r w:rsidR="003A46A6" w:rsidRPr="003A46A6">
        <w:rPr>
          <w:rFonts w:ascii="Times New Roman" w:eastAsiaTheme="minorEastAsia" w:hAnsi="Times New Roman" w:hint="eastAsia"/>
          <w:color w:val="000000"/>
          <w:kern w:val="0"/>
          <w:sz w:val="24"/>
          <w:szCs w:val="24"/>
        </w:rPr>
        <w:t xml:space="preserve">) </w:t>
      </w:r>
      <w:r w:rsidR="003A46A6" w:rsidRPr="003A46A6">
        <w:rPr>
          <w:rFonts w:ascii="Times New Roman" w:eastAsiaTheme="minorEastAsia" w:hAnsi="Times New Roman" w:hint="eastAsia"/>
          <w:color w:val="000000"/>
          <w:kern w:val="0"/>
          <w:sz w:val="24"/>
          <w:szCs w:val="24"/>
        </w:rPr>
        <w:t>。</w:t>
      </w:r>
    </w:p>
    <w:p w:rsidR="003A46A6" w:rsidRDefault="003A46A6" w:rsidP="00317C71">
      <w:pPr>
        <w:widowControl/>
        <w:spacing w:line="360" w:lineRule="auto"/>
        <w:ind w:firstLineChars="200" w:firstLine="480"/>
        <w:jc w:val="left"/>
        <w:rPr>
          <w:rFonts w:ascii="Times New Roman" w:eastAsiaTheme="minorEastAsia" w:hAnsi="Times New Roman"/>
          <w:color w:val="000000"/>
          <w:kern w:val="0"/>
          <w:sz w:val="24"/>
          <w:szCs w:val="24"/>
        </w:rPr>
      </w:pPr>
      <w:r w:rsidRPr="003A46A6">
        <w:rPr>
          <w:rFonts w:ascii="Times New Roman" w:eastAsiaTheme="minorEastAsia" w:hAnsi="Times New Roman" w:hint="eastAsia"/>
          <w:color w:val="000000"/>
          <w:kern w:val="0"/>
          <w:sz w:val="24"/>
          <w:szCs w:val="24"/>
        </w:rPr>
        <w:t>时代在变，大学教育也应与时俱进。而无论时代怎么变，大学教育都不能迷失应该有的方向。博雅教育鼓励多元文化的会通和多元思维的培养，鼓励学生合理定位和终身学习，强调通识教育与专业教育相融合，它所赋予的价值观、知识、思维、能力将使学生受益终生。</w:t>
      </w:r>
    </w:p>
    <w:p w:rsidR="003A46A6" w:rsidRDefault="003A46A6" w:rsidP="001C7D37">
      <w:pPr>
        <w:widowControl/>
        <w:spacing w:line="360" w:lineRule="auto"/>
        <w:jc w:val="left"/>
        <w:rPr>
          <w:rFonts w:ascii="Times New Roman" w:eastAsiaTheme="minorEastAsia" w:hAnsi="Times New Roman"/>
          <w:color w:val="000000"/>
          <w:kern w:val="0"/>
          <w:sz w:val="24"/>
          <w:szCs w:val="24"/>
        </w:rPr>
      </w:pPr>
    </w:p>
    <w:p w:rsidR="0031796D" w:rsidRDefault="0031796D" w:rsidP="001C7D37">
      <w:pPr>
        <w:widowControl/>
        <w:spacing w:line="360" w:lineRule="auto"/>
        <w:jc w:val="left"/>
        <w:rPr>
          <w:rFonts w:ascii="Times New Roman" w:eastAsiaTheme="minorEastAsia" w:hAnsi="Times New Roman"/>
          <w:color w:val="000000"/>
          <w:kern w:val="0"/>
          <w:sz w:val="24"/>
          <w:szCs w:val="24"/>
        </w:rPr>
      </w:pPr>
    </w:p>
    <w:p w:rsidR="00372E61" w:rsidRPr="009B7442" w:rsidRDefault="00372E61" w:rsidP="001C7D37">
      <w:pPr>
        <w:widowControl/>
        <w:spacing w:line="360" w:lineRule="auto"/>
        <w:jc w:val="left"/>
        <w:rPr>
          <w:rFonts w:ascii="Times New Roman" w:eastAsiaTheme="minorEastAsia" w:hAnsi="Times New Roman"/>
          <w:color w:val="000000"/>
          <w:kern w:val="0"/>
          <w:sz w:val="24"/>
          <w:szCs w:val="24"/>
        </w:rPr>
      </w:pPr>
    </w:p>
    <w:p w:rsidR="0031796D" w:rsidRPr="00C5793C" w:rsidRDefault="0031796D" w:rsidP="00C5793C">
      <w:pPr>
        <w:pStyle w:val="1"/>
      </w:pPr>
      <w:bookmarkStart w:id="2" w:name="_Toc502651412"/>
      <w:r w:rsidRPr="0031796D">
        <w:rPr>
          <w:rFonts w:hint="eastAsia"/>
        </w:rPr>
        <w:lastRenderedPageBreak/>
        <w:t>校园“软环境”应给人温暖</w:t>
      </w:r>
      <w:bookmarkEnd w:id="2"/>
    </w:p>
    <w:p w:rsidR="002368D4" w:rsidRDefault="00755380" w:rsidP="002368D4">
      <w:pPr>
        <w:widowControl/>
        <w:spacing w:afterLines="50" w:after="156" w:line="360" w:lineRule="auto"/>
        <w:jc w:val="center"/>
        <w:rPr>
          <w:rFonts w:ascii="Times New Roman" w:eastAsiaTheme="minorEastAsia" w:hAnsi="Times New Roman"/>
          <w:color w:val="000000"/>
          <w:kern w:val="0"/>
          <w:sz w:val="24"/>
          <w:szCs w:val="24"/>
        </w:rPr>
      </w:pPr>
      <w:r w:rsidRPr="00510072">
        <w:rPr>
          <w:rFonts w:ascii="Times New Roman" w:eastAsiaTheme="minorEastAsia" w:hAnsi="Times New Roman"/>
          <w:color w:val="000000"/>
          <w:kern w:val="0"/>
          <w:sz w:val="24"/>
          <w:szCs w:val="24"/>
        </w:rPr>
        <w:t>作者：</w:t>
      </w:r>
      <w:r w:rsidR="0031796D" w:rsidRPr="0031796D">
        <w:rPr>
          <w:rFonts w:hint="eastAsia"/>
        </w:rPr>
        <w:t>吴思晶</w:t>
      </w:r>
      <w:r w:rsidR="00510072">
        <w:rPr>
          <w:rFonts w:ascii="Times New Roman" w:eastAsiaTheme="minorEastAsia" w:hAnsi="Times New Roman" w:hint="eastAsia"/>
          <w:color w:val="000000"/>
          <w:kern w:val="0"/>
          <w:sz w:val="24"/>
          <w:szCs w:val="24"/>
        </w:rPr>
        <w:t xml:space="preserve">    </w:t>
      </w:r>
      <w:r w:rsidRPr="00510072">
        <w:rPr>
          <w:rFonts w:ascii="Times New Roman" w:eastAsiaTheme="minorEastAsia" w:hAnsi="Times New Roman"/>
          <w:color w:val="000000"/>
          <w:kern w:val="0"/>
          <w:sz w:val="24"/>
          <w:szCs w:val="24"/>
        </w:rPr>
        <w:t>时间：</w:t>
      </w:r>
      <w:r w:rsidRPr="00510072">
        <w:rPr>
          <w:rFonts w:ascii="Times New Roman" w:eastAsiaTheme="minorEastAsia" w:hAnsi="Times New Roman"/>
          <w:color w:val="000000"/>
          <w:kern w:val="0"/>
          <w:sz w:val="24"/>
          <w:szCs w:val="24"/>
        </w:rPr>
        <w:t xml:space="preserve">2017 </w:t>
      </w:r>
      <w:r w:rsidRPr="00510072">
        <w:rPr>
          <w:rFonts w:ascii="Times New Roman" w:eastAsiaTheme="minorEastAsia" w:hAnsi="Times New Roman"/>
          <w:color w:val="000000"/>
          <w:kern w:val="0"/>
          <w:sz w:val="24"/>
          <w:szCs w:val="24"/>
        </w:rPr>
        <w:t>年</w:t>
      </w:r>
      <w:r w:rsidR="0031796D">
        <w:rPr>
          <w:rFonts w:ascii="Times New Roman" w:eastAsiaTheme="minorEastAsia" w:hAnsi="Times New Roman"/>
          <w:color w:val="000000"/>
          <w:kern w:val="0"/>
          <w:sz w:val="24"/>
          <w:szCs w:val="24"/>
        </w:rPr>
        <w:t>12</w:t>
      </w:r>
      <w:r w:rsidRPr="00510072">
        <w:rPr>
          <w:rFonts w:ascii="Times New Roman" w:eastAsiaTheme="minorEastAsia" w:hAnsi="Times New Roman"/>
          <w:color w:val="000000"/>
          <w:kern w:val="0"/>
          <w:sz w:val="24"/>
          <w:szCs w:val="24"/>
        </w:rPr>
        <w:t xml:space="preserve"> </w:t>
      </w:r>
      <w:r w:rsidRPr="00510072">
        <w:rPr>
          <w:rFonts w:ascii="Times New Roman" w:eastAsiaTheme="minorEastAsia" w:hAnsi="Times New Roman"/>
          <w:color w:val="000000"/>
          <w:kern w:val="0"/>
          <w:sz w:val="24"/>
          <w:szCs w:val="24"/>
        </w:rPr>
        <w:t>月</w:t>
      </w:r>
      <w:r w:rsidR="0031796D">
        <w:rPr>
          <w:rFonts w:ascii="Times New Roman" w:eastAsiaTheme="minorEastAsia" w:hAnsi="Times New Roman"/>
          <w:color w:val="000000"/>
          <w:kern w:val="0"/>
          <w:sz w:val="24"/>
          <w:szCs w:val="24"/>
        </w:rPr>
        <w:t>25</w:t>
      </w:r>
      <w:r w:rsidRPr="00510072">
        <w:rPr>
          <w:rFonts w:ascii="Times New Roman" w:eastAsiaTheme="minorEastAsia" w:hAnsi="Times New Roman"/>
          <w:color w:val="000000"/>
          <w:kern w:val="0"/>
          <w:sz w:val="24"/>
          <w:szCs w:val="24"/>
        </w:rPr>
        <w:t xml:space="preserve"> </w:t>
      </w:r>
      <w:r w:rsidRPr="00510072">
        <w:rPr>
          <w:rFonts w:ascii="Times New Roman" w:eastAsiaTheme="minorEastAsia" w:hAnsi="Times New Roman"/>
          <w:color w:val="000000"/>
          <w:kern w:val="0"/>
          <w:sz w:val="24"/>
          <w:szCs w:val="24"/>
        </w:rPr>
        <w:t>日</w:t>
      </w:r>
      <w:r w:rsidR="00510072">
        <w:rPr>
          <w:rFonts w:ascii="Times New Roman" w:eastAsiaTheme="minorEastAsia" w:hAnsi="Times New Roman" w:hint="eastAsia"/>
          <w:color w:val="000000"/>
          <w:kern w:val="0"/>
          <w:sz w:val="24"/>
          <w:szCs w:val="24"/>
        </w:rPr>
        <w:t xml:space="preserve">    </w:t>
      </w:r>
      <w:r w:rsidRPr="00510072">
        <w:rPr>
          <w:rFonts w:ascii="Times New Roman" w:eastAsiaTheme="minorEastAsia" w:hAnsi="Times New Roman"/>
          <w:color w:val="000000"/>
          <w:kern w:val="0"/>
          <w:sz w:val="24"/>
          <w:szCs w:val="24"/>
        </w:rPr>
        <w:t>摘自：</w:t>
      </w:r>
      <w:r w:rsidR="00510072">
        <w:rPr>
          <w:rFonts w:ascii="Times New Roman" w:eastAsiaTheme="minorEastAsia" w:hAnsi="Times New Roman" w:hint="eastAsia"/>
          <w:color w:val="000000"/>
          <w:kern w:val="0"/>
          <w:sz w:val="24"/>
          <w:szCs w:val="24"/>
        </w:rPr>
        <w:t>《</w:t>
      </w:r>
      <w:r w:rsidR="007A20B8">
        <w:rPr>
          <w:rFonts w:hint="eastAsia"/>
        </w:rPr>
        <w:t>中国</w:t>
      </w:r>
      <w:r w:rsidR="007A20B8">
        <w:t>教育报</w:t>
      </w:r>
      <w:r w:rsidR="00510072">
        <w:rPr>
          <w:rFonts w:ascii="Times New Roman" w:eastAsiaTheme="minorEastAsia" w:hAnsi="Times New Roman" w:hint="eastAsia"/>
          <w:color w:val="000000"/>
          <w:kern w:val="0"/>
          <w:sz w:val="24"/>
          <w:szCs w:val="24"/>
        </w:rPr>
        <w:t>》</w:t>
      </w:r>
    </w:p>
    <w:p w:rsidR="0031796D" w:rsidRPr="0031796D" w:rsidRDefault="0031796D" w:rsidP="0031796D">
      <w:pPr>
        <w:spacing w:line="360" w:lineRule="auto"/>
        <w:ind w:firstLineChars="200" w:firstLine="480"/>
        <w:rPr>
          <w:rFonts w:ascii="Times New Roman" w:eastAsiaTheme="minorEastAsia" w:hAnsi="Times New Roman"/>
          <w:sz w:val="24"/>
          <w:szCs w:val="24"/>
        </w:rPr>
      </w:pPr>
      <w:r w:rsidRPr="0031796D">
        <w:rPr>
          <w:rFonts w:ascii="Times New Roman" w:eastAsiaTheme="minorEastAsia" w:hAnsi="Times New Roman" w:hint="eastAsia"/>
          <w:sz w:val="24"/>
          <w:szCs w:val="24"/>
        </w:rPr>
        <w:t>冬至正是捕鱼的大好节气，在武汉某高校校园内，一场名为“沁湖鱼宴”的活动最近上演，在后勤集团的组织下，全校师生一起捕鱼、做鱼、吃鱼，虽值凛冬，校园里却洋溢着浓浓暖意。“又是别人家的学校”“好有家的感觉”，一些网民的歆羡之意溢于言表。</w:t>
      </w:r>
    </w:p>
    <w:p w:rsidR="0031796D" w:rsidRPr="00692F77" w:rsidRDefault="0031796D" w:rsidP="0031796D">
      <w:pPr>
        <w:spacing w:line="360" w:lineRule="auto"/>
        <w:ind w:firstLineChars="200" w:firstLine="480"/>
        <w:rPr>
          <w:rFonts w:ascii="Times New Roman" w:eastAsiaTheme="minorEastAsia" w:hAnsi="Times New Roman"/>
          <w:b/>
          <w:sz w:val="24"/>
          <w:szCs w:val="24"/>
        </w:rPr>
      </w:pPr>
      <w:r w:rsidRPr="0031796D">
        <w:rPr>
          <w:rFonts w:ascii="Times New Roman" w:eastAsiaTheme="minorEastAsia" w:hAnsi="Times New Roman" w:hint="eastAsia"/>
          <w:sz w:val="24"/>
          <w:szCs w:val="24"/>
        </w:rPr>
        <w:t xml:space="preserve">　据校方介绍，“沁湖鱼宴”已连续举行了三年，每年冬至捕鱼、吃鱼，成为冬日校园的一道独特文化风景。“吃的是鱼，品的是校园鱼文化，感受的是师生一家的浓浓温情。”该校一位负责人说。一所大学的师生在校园里自家的湖里养鱼、捕鱼、吃鱼，不仅有一种回归自然的田园诗意，还一下子拉近了全校师生的心理距离，让人有一种家庭般的温暖和归属感。有人认为这不过是学校搞的类似于美食节的活动，其实是没有看到其真正价值所在。</w:t>
      </w:r>
      <w:r w:rsidRPr="00692F77">
        <w:rPr>
          <w:rFonts w:ascii="Times New Roman" w:eastAsiaTheme="minorEastAsia" w:hAnsi="Times New Roman" w:hint="eastAsia"/>
          <w:b/>
          <w:sz w:val="24"/>
          <w:szCs w:val="24"/>
        </w:rPr>
        <w:t>营造温馨和谐的校园环境，对师生有着潜移默化的助益，也是学校管理者的重要责任之一。师生们心情愉悦了，教学、科研等活动自然更有效率。</w:t>
      </w:r>
    </w:p>
    <w:p w:rsidR="0031796D" w:rsidRPr="0031796D" w:rsidRDefault="0031796D" w:rsidP="0031796D">
      <w:pPr>
        <w:spacing w:line="360" w:lineRule="auto"/>
        <w:ind w:firstLineChars="200" w:firstLine="480"/>
        <w:rPr>
          <w:rFonts w:ascii="Times New Roman" w:eastAsiaTheme="minorEastAsia" w:hAnsi="Times New Roman"/>
          <w:sz w:val="24"/>
          <w:szCs w:val="24"/>
        </w:rPr>
      </w:pPr>
      <w:r w:rsidRPr="0031796D">
        <w:rPr>
          <w:rFonts w:ascii="Times New Roman" w:eastAsiaTheme="minorEastAsia" w:hAnsi="Times New Roman" w:hint="eastAsia"/>
          <w:sz w:val="24"/>
          <w:szCs w:val="24"/>
        </w:rPr>
        <w:t>这带给我们的启示是：</w:t>
      </w:r>
      <w:r w:rsidRPr="0031796D">
        <w:rPr>
          <w:rFonts w:ascii="Times New Roman" w:eastAsiaTheme="minorEastAsia" w:hAnsi="Times New Roman" w:hint="eastAsia"/>
          <w:b/>
          <w:sz w:val="24"/>
          <w:szCs w:val="24"/>
        </w:rPr>
        <w:t>在学校管理尤其是在校园环境的营造中，完全可以采用更为灵活柔和的手段，以达到有效管理的目的，而教师在这一过程中无疑扮演着重要角色。</w:t>
      </w:r>
      <w:r w:rsidRPr="0031796D">
        <w:rPr>
          <w:rFonts w:ascii="Times New Roman" w:eastAsiaTheme="minorEastAsia" w:hAnsi="Times New Roman" w:hint="eastAsia"/>
          <w:sz w:val="24"/>
          <w:szCs w:val="24"/>
        </w:rPr>
        <w:t>最近有媒体报道，为改变学生在课堂上玩手机沦为“低头族”的现象，石家庄某高校一位教师从本学期开学就规定，学生上课时要将手机放入指定的手机袋，同时换取印有自己名字的席卡。手机不在手上，同学们纷纷认真听课，除了时不时埋头做笔记，大多数同学变成了名副其实的“抬头族”，课堂效果明显提升。相比于有的学校动辄罚款、没收甚至集中销毁学生手机的粗暴做法，如此灵活而相对柔性的管理方式显然更科学、有效，也更容易为学生所接受。</w:t>
      </w:r>
    </w:p>
    <w:p w:rsidR="0031796D" w:rsidRPr="0031796D" w:rsidRDefault="0031796D" w:rsidP="0031796D">
      <w:pPr>
        <w:spacing w:line="360" w:lineRule="auto"/>
        <w:ind w:firstLineChars="200" w:firstLine="480"/>
        <w:rPr>
          <w:rFonts w:ascii="Times New Roman" w:eastAsiaTheme="minorEastAsia" w:hAnsi="Times New Roman"/>
          <w:sz w:val="24"/>
          <w:szCs w:val="24"/>
        </w:rPr>
      </w:pPr>
      <w:r w:rsidRPr="0031796D">
        <w:rPr>
          <w:rFonts w:ascii="Times New Roman" w:eastAsiaTheme="minorEastAsia" w:hAnsi="Times New Roman" w:hint="eastAsia"/>
          <w:sz w:val="24"/>
          <w:szCs w:val="24"/>
        </w:rPr>
        <w:t>什么是好的教育管理？什么是好的校园环境？答案或许见仁见智，但有一点应当是有共识的，那就是好的教育管理应当是能够赢得学生理解和支持的，好的校园环境应当让师生拥有归属感，如果能营造一种温暖的感觉，自然就更好了。</w:t>
      </w:r>
    </w:p>
    <w:p w:rsidR="0031796D" w:rsidRPr="0031796D" w:rsidRDefault="0031796D" w:rsidP="0031796D">
      <w:pPr>
        <w:spacing w:line="360" w:lineRule="auto"/>
        <w:ind w:firstLineChars="200" w:firstLine="480"/>
        <w:rPr>
          <w:rFonts w:ascii="Times New Roman" w:eastAsiaTheme="minorEastAsia" w:hAnsi="Times New Roman"/>
          <w:sz w:val="24"/>
          <w:szCs w:val="24"/>
        </w:rPr>
      </w:pPr>
      <w:r w:rsidRPr="0031796D">
        <w:rPr>
          <w:rFonts w:ascii="Times New Roman" w:eastAsiaTheme="minorEastAsia" w:hAnsi="Times New Roman" w:hint="eastAsia"/>
          <w:sz w:val="24"/>
          <w:szCs w:val="24"/>
        </w:rPr>
        <w:t>校园带给人的温暖，很多时候体现在细微处；这种温暖并非只有学校的管理者能够带来，学校的每一个成员，都可能成为这种温暖的制造者、传播者，比如之前被多家媒体报道的杭州电子科技大学的宿管员徐阿姨等。作为校园的一份子，每个人的岗位或许不同，但都有责任和能力为创造更温暖的校园环境贡献力量——这其中也包括</w:t>
      </w:r>
      <w:r w:rsidRPr="0031796D">
        <w:rPr>
          <w:rFonts w:ascii="Times New Roman" w:eastAsiaTheme="minorEastAsia" w:hAnsi="Times New Roman" w:hint="eastAsia"/>
          <w:sz w:val="24"/>
          <w:szCs w:val="24"/>
        </w:rPr>
        <w:lastRenderedPageBreak/>
        <w:t>学生们自己。营造更和谐的同学、室友关系，大家携手砥砺前行，都会让人感受到一股温暖的力量，都会对校园环境的“小气候”产生积极影响。最近有媒体报道的武汉某高校一个宿舍四位女生平时组队学习，最后全部成功保研一事，就是生动的例子。</w:t>
      </w:r>
    </w:p>
    <w:p w:rsidR="0005108E" w:rsidRDefault="0031796D" w:rsidP="0031796D">
      <w:pPr>
        <w:spacing w:line="360" w:lineRule="auto"/>
        <w:ind w:firstLineChars="200" w:firstLine="480"/>
        <w:rPr>
          <w:rFonts w:ascii="Times New Roman" w:eastAsiaTheme="minorEastAsia" w:hAnsi="Times New Roman"/>
          <w:sz w:val="24"/>
          <w:szCs w:val="24"/>
        </w:rPr>
      </w:pPr>
      <w:r w:rsidRPr="0031796D">
        <w:rPr>
          <w:rFonts w:ascii="Times New Roman" w:eastAsiaTheme="minorEastAsia" w:hAnsi="Times New Roman" w:hint="eastAsia"/>
          <w:sz w:val="24"/>
          <w:szCs w:val="24"/>
        </w:rPr>
        <w:t>就校园而言，宏伟的教学楼、壮观的运动场、茂密的植被等构成了校园的“硬环境”，而人性化管理、丰富多彩的校园活动、融洽的师生关系、友善的同学关系等，则构成了校园“软环境”，二者一起支撑起了学校的教育生态。相比于“硬环境”的相对固定，让“软环境”更温暖、更宜人，应当成为校园里的人们共同努力的方向。</w:t>
      </w:r>
    </w:p>
    <w:p w:rsidR="00344E11" w:rsidRPr="00385107" w:rsidRDefault="00344E11" w:rsidP="00385107">
      <w:pPr>
        <w:spacing w:line="360" w:lineRule="auto"/>
        <w:ind w:firstLineChars="200" w:firstLine="480"/>
        <w:rPr>
          <w:rFonts w:ascii="Times New Roman" w:eastAsiaTheme="minorEastAsia" w:hAnsi="Times New Roman"/>
          <w:sz w:val="24"/>
          <w:szCs w:val="24"/>
        </w:rPr>
      </w:pPr>
    </w:p>
    <w:p w:rsidR="0031796D" w:rsidRDefault="0031796D" w:rsidP="0062361B">
      <w:pPr>
        <w:pStyle w:val="1"/>
      </w:pPr>
    </w:p>
    <w:p w:rsidR="0031796D" w:rsidRDefault="0031796D" w:rsidP="0062361B">
      <w:pPr>
        <w:pStyle w:val="1"/>
      </w:pPr>
    </w:p>
    <w:p w:rsidR="002464BA" w:rsidRDefault="002464BA" w:rsidP="002464BA"/>
    <w:p w:rsidR="002464BA" w:rsidRDefault="002464BA" w:rsidP="002464BA"/>
    <w:p w:rsidR="00D22CD4" w:rsidRDefault="00D22CD4" w:rsidP="002464BA"/>
    <w:p w:rsidR="00D22CD4" w:rsidRDefault="00D22CD4" w:rsidP="002464BA"/>
    <w:p w:rsidR="00D22CD4" w:rsidRDefault="00D22CD4" w:rsidP="002464BA"/>
    <w:p w:rsidR="00D22CD4" w:rsidRDefault="00D22CD4" w:rsidP="002464BA"/>
    <w:p w:rsidR="00D22CD4" w:rsidRDefault="00D22CD4" w:rsidP="002464BA"/>
    <w:p w:rsidR="00D22CD4" w:rsidRDefault="00D22CD4" w:rsidP="002464BA"/>
    <w:p w:rsidR="00D22CD4" w:rsidRDefault="00D22CD4" w:rsidP="002464BA"/>
    <w:p w:rsidR="00D22CD4" w:rsidRDefault="00D22CD4" w:rsidP="002464BA"/>
    <w:p w:rsidR="00D22CD4" w:rsidRDefault="00D22CD4" w:rsidP="002464BA"/>
    <w:p w:rsidR="00D22CD4" w:rsidRDefault="00D22CD4" w:rsidP="002464BA"/>
    <w:p w:rsidR="00D22CD4" w:rsidRDefault="00D22CD4" w:rsidP="002464BA"/>
    <w:p w:rsidR="00D22CD4" w:rsidRDefault="00D22CD4" w:rsidP="002464BA"/>
    <w:p w:rsidR="00D22CD4" w:rsidRDefault="00D22CD4" w:rsidP="002464BA"/>
    <w:p w:rsidR="00D22CD4" w:rsidRDefault="00D22CD4" w:rsidP="002464BA"/>
    <w:p w:rsidR="00D22CD4" w:rsidRDefault="00D22CD4" w:rsidP="002464BA"/>
    <w:p w:rsidR="00D22CD4" w:rsidRDefault="00D22CD4" w:rsidP="002464BA"/>
    <w:p w:rsidR="00D22CD4" w:rsidRDefault="00D22CD4" w:rsidP="002464BA"/>
    <w:p w:rsidR="00D22CD4" w:rsidRDefault="00D22CD4" w:rsidP="002464BA"/>
    <w:p w:rsidR="00D22CD4" w:rsidRDefault="00D22CD4" w:rsidP="002464BA"/>
    <w:p w:rsidR="00D22CD4" w:rsidRDefault="00D22CD4" w:rsidP="002464BA"/>
    <w:p w:rsidR="00D22CD4" w:rsidRDefault="00D22CD4" w:rsidP="002464BA"/>
    <w:p w:rsidR="00D22CD4" w:rsidRDefault="00D22CD4" w:rsidP="002464BA"/>
    <w:p w:rsidR="0031796D" w:rsidRDefault="0031796D" w:rsidP="0062361B">
      <w:pPr>
        <w:pStyle w:val="1"/>
        <w:rPr>
          <w:b w:val="0"/>
          <w:bCs w:val="0"/>
          <w:kern w:val="2"/>
          <w:sz w:val="21"/>
          <w:szCs w:val="22"/>
        </w:rPr>
      </w:pPr>
    </w:p>
    <w:p w:rsidR="00D22CD4" w:rsidRDefault="00D22CD4" w:rsidP="00D22CD4"/>
    <w:p w:rsidR="00D22CD4" w:rsidRPr="00D22CD4" w:rsidRDefault="00D22CD4" w:rsidP="00D22CD4"/>
    <w:p w:rsidR="00FB6F59" w:rsidRPr="00C5793C" w:rsidRDefault="00FB6F59" w:rsidP="00C5793C">
      <w:pPr>
        <w:pStyle w:val="1"/>
      </w:pPr>
      <w:bookmarkStart w:id="3" w:name="_Toc502651413"/>
      <w:r w:rsidRPr="00C5793C">
        <w:rPr>
          <w:rFonts w:hint="eastAsia"/>
        </w:rPr>
        <w:lastRenderedPageBreak/>
        <w:t>大学教育不可缺少仪式感</w:t>
      </w:r>
      <w:bookmarkEnd w:id="3"/>
    </w:p>
    <w:p w:rsidR="00FB6F59" w:rsidRPr="00385107" w:rsidRDefault="00FB6F59" w:rsidP="00FB6F59">
      <w:pPr>
        <w:spacing w:line="360" w:lineRule="auto"/>
        <w:jc w:val="center"/>
        <w:rPr>
          <w:rFonts w:ascii="Times New Roman" w:eastAsiaTheme="minorEastAsia" w:hAnsi="Times New Roman"/>
          <w:sz w:val="24"/>
          <w:szCs w:val="24"/>
        </w:rPr>
      </w:pPr>
      <w:r w:rsidRPr="00385107">
        <w:rPr>
          <w:rFonts w:ascii="Times New Roman" w:eastAsiaTheme="minorEastAsia" w:hAnsi="Times New Roman"/>
          <w:sz w:val="24"/>
          <w:szCs w:val="24"/>
        </w:rPr>
        <w:t>时间：</w:t>
      </w:r>
      <w:r w:rsidRPr="00385107">
        <w:rPr>
          <w:rFonts w:ascii="Times New Roman" w:eastAsiaTheme="minorEastAsia" w:hAnsi="Times New Roman" w:hint="eastAsia"/>
          <w:sz w:val="24"/>
          <w:szCs w:val="24"/>
        </w:rPr>
        <w:t>2017</w:t>
      </w:r>
      <w:r w:rsidRPr="00385107">
        <w:rPr>
          <w:rFonts w:ascii="Times New Roman" w:eastAsiaTheme="minorEastAsia" w:hAnsi="Times New Roman" w:hint="eastAsia"/>
          <w:sz w:val="24"/>
          <w:szCs w:val="24"/>
        </w:rPr>
        <w:t>年</w:t>
      </w:r>
      <w:r>
        <w:rPr>
          <w:rFonts w:ascii="Times New Roman" w:eastAsiaTheme="minorEastAsia" w:hAnsi="Times New Roman"/>
          <w:sz w:val="24"/>
          <w:szCs w:val="24"/>
        </w:rPr>
        <w:t>11</w:t>
      </w:r>
      <w:r w:rsidRPr="00385107">
        <w:rPr>
          <w:rFonts w:ascii="Times New Roman" w:eastAsiaTheme="minorEastAsia" w:hAnsi="Times New Roman" w:hint="eastAsia"/>
          <w:sz w:val="24"/>
          <w:szCs w:val="24"/>
        </w:rPr>
        <w:t>月</w:t>
      </w:r>
      <w:r>
        <w:rPr>
          <w:rFonts w:ascii="Times New Roman" w:eastAsiaTheme="minorEastAsia" w:hAnsi="Times New Roman"/>
          <w:sz w:val="24"/>
          <w:szCs w:val="24"/>
        </w:rPr>
        <w:t>30</w:t>
      </w:r>
      <w:r w:rsidRPr="00385107">
        <w:rPr>
          <w:rFonts w:ascii="Times New Roman" w:eastAsiaTheme="minorEastAsia" w:hAnsi="Times New Roman" w:hint="eastAsia"/>
          <w:sz w:val="24"/>
          <w:szCs w:val="24"/>
        </w:rPr>
        <w:t>日</w:t>
      </w:r>
      <w:r>
        <w:rPr>
          <w:rFonts w:ascii="Times New Roman" w:eastAsiaTheme="minorEastAsia" w:hAnsi="Times New Roman" w:hint="eastAsia"/>
          <w:sz w:val="24"/>
          <w:szCs w:val="24"/>
        </w:rPr>
        <w:t xml:space="preserve">    </w:t>
      </w:r>
      <w:r>
        <w:rPr>
          <w:rFonts w:ascii="Times New Roman" w:eastAsiaTheme="minorEastAsia" w:hAnsi="Times New Roman" w:hint="eastAsia"/>
          <w:sz w:val="24"/>
          <w:szCs w:val="24"/>
        </w:rPr>
        <w:t>作者</w:t>
      </w:r>
      <w:r>
        <w:rPr>
          <w:rFonts w:ascii="Times New Roman" w:eastAsiaTheme="minorEastAsia" w:hAnsi="Times New Roman"/>
          <w:sz w:val="24"/>
          <w:szCs w:val="24"/>
        </w:rPr>
        <w:t>：</w:t>
      </w:r>
      <w:r>
        <w:rPr>
          <w:rFonts w:ascii="宋体" w:hAnsiTheme="minorHAnsi" w:cs="宋体" w:hint="eastAsia"/>
          <w:kern w:val="0"/>
          <w:sz w:val="24"/>
          <w:szCs w:val="24"/>
        </w:rPr>
        <w:t>陈云云</w:t>
      </w:r>
      <w:r w:rsidRPr="00385107">
        <w:rPr>
          <w:rFonts w:ascii="Times New Roman" w:eastAsiaTheme="minorEastAsia" w:hAnsi="Times New Roman" w:hint="eastAsia"/>
          <w:sz w:val="24"/>
          <w:szCs w:val="24"/>
        </w:rPr>
        <w:t xml:space="preserve">    </w:t>
      </w:r>
      <w:r w:rsidRPr="00385107">
        <w:rPr>
          <w:rFonts w:ascii="Times New Roman" w:eastAsiaTheme="minorEastAsia" w:hAnsi="Times New Roman"/>
          <w:sz w:val="24"/>
          <w:szCs w:val="24"/>
        </w:rPr>
        <w:t>摘自：《</w:t>
      </w:r>
      <w:r>
        <w:rPr>
          <w:rFonts w:ascii="Times New Roman" w:eastAsiaTheme="minorEastAsia" w:hAnsi="Times New Roman" w:hint="eastAsia"/>
          <w:sz w:val="24"/>
          <w:szCs w:val="24"/>
        </w:rPr>
        <w:t>中国教育报</w:t>
      </w:r>
      <w:r w:rsidRPr="00385107">
        <w:rPr>
          <w:rFonts w:ascii="Times New Roman" w:eastAsiaTheme="minorEastAsia" w:hAnsi="Times New Roman"/>
          <w:sz w:val="24"/>
          <w:szCs w:val="24"/>
        </w:rPr>
        <w:t>》</w:t>
      </w:r>
    </w:p>
    <w:p w:rsidR="00FB6F59" w:rsidRPr="00FB6F59" w:rsidRDefault="00FB6F59" w:rsidP="004125F3">
      <w:pPr>
        <w:spacing w:line="360" w:lineRule="auto"/>
        <w:ind w:firstLineChars="200" w:firstLine="480"/>
        <w:rPr>
          <w:rFonts w:ascii="Times New Roman" w:eastAsiaTheme="minorEastAsia" w:hAnsi="Times New Roman"/>
          <w:sz w:val="24"/>
          <w:szCs w:val="24"/>
        </w:rPr>
      </w:pPr>
      <w:r w:rsidRPr="00FB6F59">
        <w:rPr>
          <w:rFonts w:ascii="Times New Roman" w:eastAsiaTheme="minorEastAsia" w:hAnsi="Times New Roman" w:hint="eastAsia"/>
          <w:sz w:val="24"/>
          <w:szCs w:val="24"/>
        </w:rPr>
        <w:t>当代大学仪式通过重演历史传统，使学生重新体验文化情景，并在原有的理解程度上升华文化记忆，将过去的文化记忆通过仪式操演传递给学生，最终实现文化传承、文化认同、文化自觉和文化自信。大学应该重视仪式感的渲染和营造，发挥仪式在文化传承、价值塑造和政治认同中的特殊作用。</w:t>
      </w:r>
    </w:p>
    <w:p w:rsidR="00FB6F59" w:rsidRPr="005B5132" w:rsidRDefault="005B5132" w:rsidP="005B5132">
      <w:pPr>
        <w:spacing w:line="360" w:lineRule="auto"/>
        <w:rPr>
          <w:rFonts w:ascii="Times New Roman" w:eastAsiaTheme="minorEastAsia" w:hAnsi="Times New Roman"/>
          <w:b/>
          <w:sz w:val="24"/>
          <w:szCs w:val="24"/>
        </w:rPr>
      </w:pPr>
      <w:r w:rsidRPr="005B5132">
        <w:rPr>
          <w:rFonts w:ascii="Times New Roman" w:eastAsiaTheme="minorEastAsia" w:hAnsi="Times New Roman" w:hint="eastAsia"/>
          <w:b/>
          <w:sz w:val="24"/>
          <w:szCs w:val="24"/>
        </w:rPr>
        <w:t>一</w:t>
      </w:r>
      <w:r w:rsidRPr="005B5132">
        <w:rPr>
          <w:rFonts w:ascii="Times New Roman" w:eastAsiaTheme="minorEastAsia" w:hAnsi="Times New Roman"/>
          <w:b/>
          <w:sz w:val="24"/>
          <w:szCs w:val="24"/>
        </w:rPr>
        <w:t>、</w:t>
      </w:r>
      <w:r w:rsidR="00FB6F59" w:rsidRPr="005B5132">
        <w:rPr>
          <w:rFonts w:ascii="Times New Roman" w:eastAsiaTheme="minorEastAsia" w:hAnsi="Times New Roman" w:hint="eastAsia"/>
          <w:b/>
          <w:sz w:val="24"/>
          <w:szCs w:val="24"/>
        </w:rPr>
        <w:t>文化传承教育需要仪式感</w:t>
      </w:r>
    </w:p>
    <w:p w:rsidR="004125F3" w:rsidRDefault="00FB6F59" w:rsidP="004125F3">
      <w:pPr>
        <w:spacing w:line="360" w:lineRule="auto"/>
        <w:ind w:firstLineChars="200" w:firstLine="480"/>
        <w:rPr>
          <w:rFonts w:ascii="Times New Roman" w:eastAsiaTheme="minorEastAsia" w:hAnsi="Times New Roman"/>
          <w:sz w:val="24"/>
          <w:szCs w:val="24"/>
        </w:rPr>
      </w:pPr>
      <w:r w:rsidRPr="00FB6F59">
        <w:rPr>
          <w:rFonts w:ascii="Times New Roman" w:eastAsiaTheme="minorEastAsia" w:hAnsi="Times New Roman" w:hint="eastAsia"/>
          <w:sz w:val="24"/>
          <w:szCs w:val="24"/>
        </w:rPr>
        <w:t>中国作为礼仪之邦，有着丰富的仪式教育思想与实践。礼是中华文化的核心。当代大学仪式通过重演历史传统，使学生重新体验文化情景，并在原有理解程度上升华文化记忆，将过去的文化记忆通过仪式操演传递给学生，最终实现文化传承、文化认同、文化自觉和文化自信。大学里的“通过仪式”“庆典仪式”“纪念仪式”等，是古代礼仪文化在当代的体现与发展，其精神内核就是强化学生对中华文化的认同与自信。仪式为大学生提供了一个与传统对话的平台，大学生在仪式中直观感受到中华文化的生命力、凝聚力和感染力，在潜移默化中接受传统道德、思维</w:t>
      </w:r>
      <w:r w:rsidR="004125F3">
        <w:rPr>
          <w:rFonts w:ascii="Times New Roman" w:eastAsiaTheme="minorEastAsia" w:hAnsi="Times New Roman" w:hint="eastAsia"/>
          <w:sz w:val="24"/>
          <w:szCs w:val="24"/>
        </w:rPr>
        <w:t>方式、审美情趣教育，从而唤起对中华文化的认同感、归属感和自豪感。</w:t>
      </w:r>
    </w:p>
    <w:p w:rsidR="00FB6F59" w:rsidRPr="00FB6F59" w:rsidRDefault="00FB6F59" w:rsidP="004125F3">
      <w:pPr>
        <w:spacing w:line="360" w:lineRule="auto"/>
        <w:ind w:firstLineChars="200" w:firstLine="480"/>
        <w:rPr>
          <w:rFonts w:ascii="Times New Roman" w:eastAsiaTheme="minorEastAsia" w:hAnsi="Times New Roman"/>
          <w:sz w:val="24"/>
          <w:szCs w:val="24"/>
        </w:rPr>
      </w:pPr>
      <w:r w:rsidRPr="00FB6F59">
        <w:rPr>
          <w:rFonts w:ascii="Times New Roman" w:eastAsiaTheme="minorEastAsia" w:hAnsi="Times New Roman" w:hint="eastAsia"/>
          <w:sz w:val="24"/>
          <w:szCs w:val="24"/>
        </w:rPr>
        <w:t>高校应深人挖掘中华礼仪教育宝藏，让中华优秀传统文化在时代精神的激励下复活。纪念仪式是民族文化的集中展示，是实现文化传承的重要手段。大学纪念仪式通常以历史人物、文化事件、建校周年等为标志，以缅怀先贤功绩、传播文化思想、传承大学精神为宗旨，将学生置于一个生动活泼或庄重严肃的文化情境中加以熏陶。在大学仪式氛围的渲染下，学生容易集中精力做出仪式所规定的行为，强化心灵归属感。</w:t>
      </w:r>
    </w:p>
    <w:p w:rsidR="00FB6F59" w:rsidRPr="004125F3" w:rsidRDefault="004125F3" w:rsidP="004125F3">
      <w:pPr>
        <w:spacing w:line="360" w:lineRule="auto"/>
        <w:rPr>
          <w:rFonts w:ascii="Times New Roman" w:eastAsiaTheme="minorEastAsia" w:hAnsi="Times New Roman"/>
          <w:b/>
          <w:sz w:val="24"/>
          <w:szCs w:val="24"/>
        </w:rPr>
      </w:pPr>
      <w:r w:rsidRPr="004125F3">
        <w:rPr>
          <w:rFonts w:ascii="Times New Roman" w:eastAsiaTheme="minorEastAsia" w:hAnsi="Times New Roman" w:hint="eastAsia"/>
          <w:b/>
          <w:sz w:val="24"/>
          <w:szCs w:val="24"/>
        </w:rPr>
        <w:t>二</w:t>
      </w:r>
      <w:r w:rsidRPr="004125F3">
        <w:rPr>
          <w:rFonts w:ascii="Times New Roman" w:eastAsiaTheme="minorEastAsia" w:hAnsi="Times New Roman"/>
          <w:b/>
          <w:sz w:val="24"/>
          <w:szCs w:val="24"/>
        </w:rPr>
        <w:t>、</w:t>
      </w:r>
      <w:r w:rsidR="00FB6F59" w:rsidRPr="004125F3">
        <w:rPr>
          <w:rFonts w:ascii="Times New Roman" w:eastAsiaTheme="minorEastAsia" w:hAnsi="Times New Roman" w:hint="eastAsia"/>
          <w:b/>
          <w:sz w:val="24"/>
          <w:szCs w:val="24"/>
        </w:rPr>
        <w:t>价值认同教育需要仪式感</w:t>
      </w:r>
    </w:p>
    <w:p w:rsidR="00FB6F59" w:rsidRPr="00FB6F59" w:rsidRDefault="00FB6F59" w:rsidP="004125F3">
      <w:pPr>
        <w:spacing w:line="360" w:lineRule="auto"/>
        <w:ind w:firstLineChars="200" w:firstLine="480"/>
        <w:rPr>
          <w:rFonts w:ascii="Times New Roman" w:eastAsiaTheme="minorEastAsia" w:hAnsi="Times New Roman"/>
          <w:sz w:val="24"/>
          <w:szCs w:val="24"/>
        </w:rPr>
      </w:pPr>
      <w:r w:rsidRPr="00FB6F59">
        <w:rPr>
          <w:rFonts w:ascii="Times New Roman" w:eastAsiaTheme="minorEastAsia" w:hAnsi="Times New Roman" w:hint="eastAsia"/>
          <w:sz w:val="24"/>
          <w:szCs w:val="24"/>
        </w:rPr>
        <w:t>大学仪式可以通过特定的形象化情景，将抽象的价值观变得可见、可听、可触，帮助学生真正从情感上实现价值认同，并且内化为自己的价值观念。大学仪式具有价值导向功能，能够向学生传递一种精神、一种信仰、一种价值，这正是仪式象征性的体现。仪式能深层次揭示价值之所在，学生在仪式中所感悟到的，正是他们最为感动的东西。大学生能够接受并认同在校园文化氛围和框架内进行的仪式，进而也就易于认同和接受仪式背后蕴含的更为深刻的价值观念。因此，大学仪式传递着特定的价值观，对置身于仪式中的大学生具有价值导向作用，从而引导大学生塑造正确的价值观。</w:t>
      </w:r>
    </w:p>
    <w:p w:rsidR="00FB6F59" w:rsidRPr="00FB6F59" w:rsidRDefault="00FB6F59" w:rsidP="002E1CE8">
      <w:pPr>
        <w:spacing w:line="360" w:lineRule="auto"/>
        <w:ind w:firstLineChars="200" w:firstLine="480"/>
        <w:rPr>
          <w:rFonts w:ascii="Times New Roman" w:eastAsiaTheme="minorEastAsia" w:hAnsi="Times New Roman"/>
          <w:sz w:val="24"/>
          <w:szCs w:val="24"/>
        </w:rPr>
      </w:pPr>
      <w:r w:rsidRPr="00FB6F59">
        <w:rPr>
          <w:rFonts w:ascii="Times New Roman" w:eastAsiaTheme="minorEastAsia" w:hAnsi="Times New Roman" w:hint="eastAsia"/>
          <w:sz w:val="24"/>
          <w:szCs w:val="24"/>
        </w:rPr>
        <w:t>仪式是向学生传递大学核心价值观最适宜的载体。大学仪式已成为将大学核心价值观转化为具象化、系统化仪式体系的重要载体。当下高校越来越重视毕业典礼，努</w:t>
      </w:r>
      <w:r w:rsidRPr="00FB6F59">
        <w:rPr>
          <w:rFonts w:ascii="Times New Roman" w:eastAsiaTheme="minorEastAsia" w:hAnsi="Times New Roman" w:hint="eastAsia"/>
          <w:sz w:val="24"/>
          <w:szCs w:val="24"/>
        </w:rPr>
        <w:lastRenderedPageBreak/>
        <w:t>力通过走红地毯、穿学位服、授证书、拨流苏、拍合影等程序，抓住时机向学生传递大学办学宗旨和核心价值。仪式以浓缩的方式将大学的核心价值观投射给学生，在庄严的仪式氛围中，一种平时不易调动的、深藏于心的价值认同油然而生，那种不能被直接感知并描述的潜在价值观被唤起，体现了学生对大学办学目标、价值观念、行为标准、道德规范的认同，进而形成强大的向心力和凝聚力。因此，我们不能生硬地将大学仪式从大学核心价值观中剥离出来，而是应该让大学仪式成为大学核心价值观的守护神。</w:t>
      </w:r>
    </w:p>
    <w:p w:rsidR="00FB6F59" w:rsidRPr="00FB6F59" w:rsidRDefault="00FB6F59" w:rsidP="002E1CE8">
      <w:pPr>
        <w:spacing w:line="360" w:lineRule="auto"/>
        <w:ind w:firstLineChars="200" w:firstLine="480"/>
        <w:rPr>
          <w:rFonts w:ascii="Times New Roman" w:eastAsiaTheme="minorEastAsia" w:hAnsi="Times New Roman"/>
          <w:sz w:val="24"/>
          <w:szCs w:val="24"/>
        </w:rPr>
      </w:pPr>
      <w:r w:rsidRPr="00FB6F59">
        <w:rPr>
          <w:rFonts w:ascii="Times New Roman" w:eastAsiaTheme="minorEastAsia" w:hAnsi="Times New Roman" w:hint="eastAsia"/>
          <w:sz w:val="24"/>
          <w:szCs w:val="24"/>
        </w:rPr>
        <w:t>在我国社会主义核心价值观的需求点也随之增多。大学仪式就是其中一个重要节点。因此，我们需要以大学仪式为载体，充分把握和利用仪式与社会主义核心价值观教育的内在契合点，将社会主义核心价值观通过仪式渗透到大学教育的方方面面。</w:t>
      </w:r>
    </w:p>
    <w:p w:rsidR="00FB6F59" w:rsidRPr="004125F3" w:rsidRDefault="004125F3" w:rsidP="004125F3">
      <w:pPr>
        <w:spacing w:line="360" w:lineRule="auto"/>
        <w:rPr>
          <w:rFonts w:ascii="Times New Roman" w:eastAsiaTheme="minorEastAsia" w:hAnsi="Times New Roman"/>
          <w:b/>
          <w:sz w:val="24"/>
          <w:szCs w:val="24"/>
        </w:rPr>
      </w:pPr>
      <w:r w:rsidRPr="004125F3">
        <w:rPr>
          <w:rFonts w:ascii="Times New Roman" w:eastAsiaTheme="minorEastAsia" w:hAnsi="Times New Roman" w:hint="eastAsia"/>
          <w:b/>
          <w:sz w:val="24"/>
          <w:szCs w:val="24"/>
        </w:rPr>
        <w:t>三</w:t>
      </w:r>
      <w:r w:rsidRPr="004125F3">
        <w:rPr>
          <w:rFonts w:ascii="Times New Roman" w:eastAsiaTheme="minorEastAsia" w:hAnsi="Times New Roman"/>
          <w:b/>
          <w:sz w:val="24"/>
          <w:szCs w:val="24"/>
        </w:rPr>
        <w:t>、</w:t>
      </w:r>
      <w:r w:rsidR="00FB6F59" w:rsidRPr="004125F3">
        <w:rPr>
          <w:rFonts w:ascii="Times New Roman" w:eastAsiaTheme="minorEastAsia" w:hAnsi="Times New Roman" w:hint="eastAsia"/>
          <w:b/>
          <w:sz w:val="24"/>
          <w:szCs w:val="24"/>
        </w:rPr>
        <w:t>政治信仰教育需要仪式感</w:t>
      </w:r>
    </w:p>
    <w:p w:rsidR="00FB6F59" w:rsidRPr="00FB6F59" w:rsidRDefault="00FB6F59" w:rsidP="002E1CE8">
      <w:pPr>
        <w:spacing w:line="360" w:lineRule="auto"/>
        <w:ind w:firstLineChars="200" w:firstLine="480"/>
        <w:rPr>
          <w:rFonts w:ascii="Times New Roman" w:eastAsiaTheme="minorEastAsia" w:hAnsi="Times New Roman"/>
          <w:sz w:val="24"/>
          <w:szCs w:val="24"/>
        </w:rPr>
      </w:pPr>
      <w:r w:rsidRPr="00FB6F59">
        <w:rPr>
          <w:rFonts w:ascii="Times New Roman" w:eastAsiaTheme="minorEastAsia" w:hAnsi="Times New Roman" w:hint="eastAsia"/>
          <w:sz w:val="24"/>
          <w:szCs w:val="24"/>
        </w:rPr>
        <w:t>大学育人目标的实现有赖于一定的情景和方法，而教育活动中仪式感的营造和利用能有效地增强政治教育的影响力和感染力。在高校思想政治工作体系中，仪式是一种重要的教育资源，在政治教育中发挥着导向、激励、唤醒的功能。通过仪式营造的庄重、和谐的氛围，通过视觉、听觉等多种感官刺激，激发认同，触动心灵，重塑理想，这些正是政治信仰教育发挥作用的重要契机。</w:t>
      </w:r>
    </w:p>
    <w:p w:rsidR="00C11955" w:rsidRDefault="00FB6F59" w:rsidP="002E1CE8">
      <w:pPr>
        <w:spacing w:line="360" w:lineRule="auto"/>
        <w:ind w:firstLineChars="200" w:firstLine="480"/>
        <w:rPr>
          <w:rFonts w:ascii="Times New Roman" w:eastAsiaTheme="minorEastAsia" w:hAnsi="Times New Roman"/>
          <w:sz w:val="24"/>
          <w:szCs w:val="24"/>
        </w:rPr>
      </w:pPr>
      <w:r w:rsidRPr="00FB6F59">
        <w:rPr>
          <w:rFonts w:ascii="Times New Roman" w:eastAsiaTheme="minorEastAsia" w:hAnsi="Times New Roman" w:hint="eastAsia"/>
          <w:sz w:val="24"/>
          <w:szCs w:val="24"/>
        </w:rPr>
        <w:t>呈现政治信仰教育内容。仪式所呈现的关于政治信仰、民族精神、理想信念等内涵与大学政治教育的内容具有统一性。大学仪式以象征性符号为核心，可以将政治信仰教育内容以生动活泼或严肃庄重的形式表达出来，将抽象的政治理论以具体形式展现出来。仪式操演所释放和传递的政治教育元素，正是大学政治信仰教育力图实现的。</w:t>
      </w:r>
    </w:p>
    <w:p w:rsidR="00FB6F59" w:rsidRPr="00FB6F59" w:rsidRDefault="00FB6F59" w:rsidP="00C11955">
      <w:pPr>
        <w:spacing w:line="360" w:lineRule="auto"/>
        <w:ind w:firstLineChars="200" w:firstLine="480"/>
        <w:rPr>
          <w:rFonts w:ascii="Times New Roman" w:eastAsiaTheme="minorEastAsia" w:hAnsi="Times New Roman"/>
          <w:sz w:val="24"/>
          <w:szCs w:val="24"/>
        </w:rPr>
      </w:pPr>
      <w:r w:rsidRPr="00FB6F59">
        <w:rPr>
          <w:rFonts w:ascii="Times New Roman" w:eastAsiaTheme="minorEastAsia" w:hAnsi="Times New Roman" w:hint="eastAsia"/>
          <w:sz w:val="24"/>
          <w:szCs w:val="24"/>
        </w:rPr>
        <w:t>丰富政治信仰教育载体。仪式一直发挥着政治信仰教育的功能，是大学政治信仰教育的必要方式、辅助手段和特殊载体。这主要表现在政治信仰教育的信息能够有效地附着在大学开学典礼、入党仪式、毕业典礼、校庆典礼、颁奖仪式、“开学第一课”等特定仪式上。比如纪念仪式是大学生爱国主义教育的重要载体，具有强化民族认同、凝聚社会力量、构建集体记忆的政治信仰教育功能。</w:t>
      </w:r>
    </w:p>
    <w:p w:rsidR="00FB6F59" w:rsidRPr="00D047E8" w:rsidRDefault="00FB6F59" w:rsidP="00D047E8">
      <w:pPr>
        <w:spacing w:line="360" w:lineRule="auto"/>
        <w:ind w:firstLineChars="200" w:firstLine="480"/>
        <w:rPr>
          <w:rFonts w:ascii="Times New Roman" w:eastAsiaTheme="minorEastAsia" w:hAnsi="Times New Roman"/>
          <w:sz w:val="24"/>
          <w:szCs w:val="24"/>
        </w:rPr>
      </w:pPr>
      <w:r w:rsidRPr="00FB6F59">
        <w:rPr>
          <w:rFonts w:ascii="Times New Roman" w:eastAsiaTheme="minorEastAsia" w:hAnsi="Times New Roman" w:hint="eastAsia"/>
          <w:sz w:val="24"/>
          <w:szCs w:val="24"/>
        </w:rPr>
        <w:t>提升政治信仰教育效果。大学仪式具有特殊形式要求，是一种政治秩序的展演。与一般的政治信仰教育实践相比，仪式可以提升大学生的情感体验和政治意识。只有具备一定的形式性，仪式才能以情境教化凝聚、升华和固化大学生的政治认同，使许多平时不易调动的、埋藏于心灵深处的政治情感在仪式中得到唤醒，从而使精神得到洗礼，心灵得到净化，思想受到启发。</w:t>
      </w:r>
    </w:p>
    <w:p w:rsidR="00D22CD4" w:rsidRPr="00C5793C" w:rsidRDefault="00D22CD4" w:rsidP="00C5793C">
      <w:pPr>
        <w:pStyle w:val="1"/>
      </w:pPr>
      <w:bookmarkStart w:id="4" w:name="_Toc502651414"/>
      <w:r w:rsidRPr="00D22CD4">
        <w:rPr>
          <w:rFonts w:hint="eastAsia"/>
        </w:rPr>
        <w:lastRenderedPageBreak/>
        <w:t>以学生为本探索多样化成长路径</w:t>
      </w:r>
      <w:bookmarkEnd w:id="4"/>
    </w:p>
    <w:p w:rsidR="00194CDB" w:rsidRPr="00385107" w:rsidRDefault="00CD56BA" w:rsidP="00D22CD4">
      <w:pPr>
        <w:spacing w:line="360" w:lineRule="auto"/>
        <w:jc w:val="center"/>
        <w:rPr>
          <w:rFonts w:ascii="Times New Roman" w:eastAsiaTheme="minorEastAsia" w:hAnsi="Times New Roman"/>
          <w:sz w:val="24"/>
          <w:szCs w:val="24"/>
        </w:rPr>
      </w:pPr>
      <w:r w:rsidRPr="00385107">
        <w:rPr>
          <w:rFonts w:ascii="Times New Roman" w:eastAsiaTheme="minorEastAsia" w:hAnsi="Times New Roman"/>
          <w:sz w:val="24"/>
          <w:szCs w:val="24"/>
        </w:rPr>
        <w:t>时间：</w:t>
      </w:r>
      <w:r w:rsidR="00E0496E" w:rsidRPr="00385107">
        <w:rPr>
          <w:rFonts w:ascii="Times New Roman" w:eastAsiaTheme="minorEastAsia" w:hAnsi="Times New Roman" w:hint="eastAsia"/>
          <w:sz w:val="24"/>
          <w:szCs w:val="24"/>
        </w:rPr>
        <w:t>2017</w:t>
      </w:r>
      <w:r w:rsidR="00E0496E" w:rsidRPr="00385107">
        <w:rPr>
          <w:rFonts w:ascii="Times New Roman" w:eastAsiaTheme="minorEastAsia" w:hAnsi="Times New Roman" w:hint="eastAsia"/>
          <w:sz w:val="24"/>
          <w:szCs w:val="24"/>
        </w:rPr>
        <w:t>年</w:t>
      </w:r>
      <w:r w:rsidR="00D22CD4">
        <w:rPr>
          <w:rFonts w:ascii="Times New Roman" w:eastAsiaTheme="minorEastAsia" w:hAnsi="Times New Roman"/>
          <w:sz w:val="24"/>
          <w:szCs w:val="24"/>
        </w:rPr>
        <w:t>11</w:t>
      </w:r>
      <w:r w:rsidR="00E0496E" w:rsidRPr="00385107">
        <w:rPr>
          <w:rFonts w:ascii="Times New Roman" w:eastAsiaTheme="minorEastAsia" w:hAnsi="Times New Roman" w:hint="eastAsia"/>
          <w:sz w:val="24"/>
          <w:szCs w:val="24"/>
        </w:rPr>
        <w:t>月</w:t>
      </w:r>
      <w:r w:rsidR="00D22CD4">
        <w:rPr>
          <w:rFonts w:ascii="Times New Roman" w:eastAsiaTheme="minorEastAsia" w:hAnsi="Times New Roman"/>
          <w:sz w:val="24"/>
          <w:szCs w:val="24"/>
        </w:rPr>
        <w:t>3</w:t>
      </w:r>
      <w:r w:rsidR="00E0496E" w:rsidRPr="00385107">
        <w:rPr>
          <w:rFonts w:ascii="Times New Roman" w:eastAsiaTheme="minorEastAsia" w:hAnsi="Times New Roman" w:hint="eastAsia"/>
          <w:sz w:val="24"/>
          <w:szCs w:val="24"/>
        </w:rPr>
        <w:t>日</w:t>
      </w:r>
      <w:r w:rsidR="001C28F5" w:rsidRPr="00385107">
        <w:rPr>
          <w:rFonts w:ascii="Times New Roman" w:eastAsiaTheme="minorEastAsia" w:hAnsi="Times New Roman" w:hint="eastAsia"/>
          <w:sz w:val="24"/>
          <w:szCs w:val="24"/>
        </w:rPr>
        <w:t xml:space="preserve">    </w:t>
      </w:r>
      <w:r w:rsidRPr="00385107">
        <w:rPr>
          <w:rFonts w:ascii="Times New Roman" w:eastAsiaTheme="minorEastAsia" w:hAnsi="Times New Roman"/>
          <w:sz w:val="24"/>
          <w:szCs w:val="24"/>
        </w:rPr>
        <w:t>摘自：《</w:t>
      </w:r>
      <w:r w:rsidR="00D22CD4">
        <w:rPr>
          <w:rFonts w:ascii="Times New Roman" w:eastAsiaTheme="minorEastAsia" w:hAnsi="Times New Roman" w:hint="eastAsia"/>
          <w:sz w:val="24"/>
          <w:szCs w:val="24"/>
        </w:rPr>
        <w:t>新清华</w:t>
      </w:r>
      <w:r w:rsidRPr="00385107">
        <w:rPr>
          <w:rFonts w:ascii="Times New Roman" w:eastAsiaTheme="minorEastAsia" w:hAnsi="Times New Roman"/>
          <w:sz w:val="24"/>
          <w:szCs w:val="24"/>
        </w:rPr>
        <w:t>》</w:t>
      </w:r>
    </w:p>
    <w:p w:rsidR="00D22CD4" w:rsidRPr="00D22CD4" w:rsidRDefault="00D22CD4" w:rsidP="00D22CD4">
      <w:pPr>
        <w:spacing w:line="360" w:lineRule="auto"/>
        <w:ind w:firstLineChars="200" w:firstLine="480"/>
        <w:rPr>
          <w:rFonts w:ascii="Times New Roman" w:eastAsiaTheme="minorEastAsia" w:hAnsi="Times New Roman"/>
          <w:sz w:val="24"/>
          <w:szCs w:val="24"/>
        </w:rPr>
      </w:pPr>
      <w:r w:rsidRPr="00D22CD4">
        <w:rPr>
          <w:rFonts w:ascii="Times New Roman" w:eastAsiaTheme="minorEastAsia" w:hAnsi="Times New Roman" w:hint="eastAsia"/>
          <w:sz w:val="24"/>
          <w:szCs w:val="24"/>
        </w:rPr>
        <w:t>在清华，每位学子都有自己独一无二的成长轨迹。学校始终坚持全面发展，重视个性发展，引导学生在集体中成长；积极拓展大学教育的边界，全面推进各类课堂的协同培养；创造宽松的校园环境，树立多样化的评价标准和激励机制，实现思想成长、学业进步、身心健康的有机结合。</w:t>
      </w:r>
    </w:p>
    <w:p w:rsidR="00D22CD4" w:rsidRPr="000644D0" w:rsidRDefault="000644D0" w:rsidP="000644D0">
      <w:pPr>
        <w:spacing w:line="360" w:lineRule="auto"/>
        <w:rPr>
          <w:rFonts w:ascii="Times New Roman" w:eastAsiaTheme="minorEastAsia" w:hAnsi="Times New Roman"/>
          <w:b/>
          <w:sz w:val="24"/>
          <w:szCs w:val="24"/>
        </w:rPr>
      </w:pPr>
      <w:r w:rsidRPr="000644D0">
        <w:rPr>
          <w:rFonts w:ascii="Times New Roman" w:eastAsiaTheme="minorEastAsia" w:hAnsi="Times New Roman" w:hint="eastAsia"/>
          <w:b/>
          <w:sz w:val="24"/>
          <w:szCs w:val="24"/>
        </w:rPr>
        <w:t>一</w:t>
      </w:r>
      <w:r w:rsidRPr="000644D0">
        <w:rPr>
          <w:rFonts w:ascii="Times New Roman" w:eastAsiaTheme="minorEastAsia" w:hAnsi="Times New Roman"/>
          <w:b/>
          <w:sz w:val="24"/>
          <w:szCs w:val="24"/>
        </w:rPr>
        <w:t>、</w:t>
      </w:r>
      <w:r w:rsidR="00D22CD4" w:rsidRPr="000644D0">
        <w:rPr>
          <w:rFonts w:ascii="Times New Roman" w:eastAsiaTheme="minorEastAsia" w:hAnsi="Times New Roman" w:hint="eastAsia"/>
          <w:b/>
          <w:sz w:val="24"/>
          <w:szCs w:val="24"/>
        </w:rPr>
        <w:t>因材施教全面发展</w:t>
      </w:r>
    </w:p>
    <w:p w:rsidR="00D22CD4" w:rsidRPr="00D22CD4" w:rsidRDefault="00D22CD4" w:rsidP="00D22CD4">
      <w:pPr>
        <w:spacing w:line="360" w:lineRule="auto"/>
        <w:ind w:firstLineChars="200" w:firstLine="480"/>
        <w:rPr>
          <w:rFonts w:ascii="Times New Roman" w:eastAsiaTheme="minorEastAsia" w:hAnsi="Times New Roman"/>
          <w:sz w:val="24"/>
          <w:szCs w:val="24"/>
        </w:rPr>
      </w:pPr>
      <w:r w:rsidRPr="00D22CD4">
        <w:rPr>
          <w:rFonts w:ascii="Times New Roman" w:eastAsiaTheme="minorEastAsia" w:hAnsi="Times New Roman" w:hint="eastAsia"/>
          <w:sz w:val="24"/>
          <w:szCs w:val="24"/>
        </w:rPr>
        <w:t>为了探索基于学生多元成长需求的发展性教育资源匹配模式，培养各领域领军人才的核心竞争力，学校形成了一系列因材施教体系，实行导师制，汇聚校内外优势教育资源，为创新实践提供全方位、全过程支持，不断激发学生主动性，以多元支持体系为学生个性发展服务。</w:t>
      </w:r>
    </w:p>
    <w:p w:rsidR="00D22CD4" w:rsidRPr="00207FA5" w:rsidRDefault="009649BE" w:rsidP="009649BE">
      <w:pPr>
        <w:spacing w:line="360" w:lineRule="auto"/>
        <w:ind w:firstLineChars="200" w:firstLine="482"/>
        <w:rPr>
          <w:rFonts w:ascii="Times New Roman" w:eastAsiaTheme="minorEastAsia" w:hAnsi="Times New Roman"/>
          <w:b/>
          <w:sz w:val="24"/>
          <w:szCs w:val="24"/>
        </w:rPr>
      </w:pPr>
      <w:r>
        <w:rPr>
          <w:rFonts w:ascii="Times New Roman" w:eastAsiaTheme="minorEastAsia" w:hAnsi="Times New Roman" w:hint="eastAsia"/>
          <w:b/>
          <w:sz w:val="24"/>
          <w:szCs w:val="24"/>
        </w:rPr>
        <w:t>（</w:t>
      </w:r>
      <w:r>
        <w:rPr>
          <w:rFonts w:ascii="Times New Roman" w:eastAsiaTheme="minorEastAsia" w:hAnsi="Times New Roman" w:hint="eastAsia"/>
          <w:b/>
          <w:sz w:val="24"/>
          <w:szCs w:val="24"/>
        </w:rPr>
        <w:t>1</w:t>
      </w:r>
      <w:r>
        <w:rPr>
          <w:rFonts w:ascii="Times New Roman" w:eastAsiaTheme="minorEastAsia" w:hAnsi="Times New Roman" w:hint="eastAsia"/>
          <w:b/>
          <w:sz w:val="24"/>
          <w:szCs w:val="24"/>
        </w:rPr>
        <w:t>）</w:t>
      </w:r>
      <w:r w:rsidR="00D22CD4" w:rsidRPr="00207FA5">
        <w:rPr>
          <w:rFonts w:ascii="Times New Roman" w:eastAsiaTheme="minorEastAsia" w:hAnsi="Times New Roman" w:hint="eastAsia"/>
          <w:b/>
          <w:sz w:val="24"/>
          <w:szCs w:val="24"/>
        </w:rPr>
        <w:t>学堂计划</w:t>
      </w:r>
    </w:p>
    <w:p w:rsidR="00972BAE" w:rsidRDefault="00D22CD4" w:rsidP="00207FA5">
      <w:pPr>
        <w:spacing w:line="360" w:lineRule="auto"/>
        <w:ind w:firstLineChars="200" w:firstLine="480"/>
        <w:rPr>
          <w:rFonts w:ascii="Times New Roman" w:eastAsiaTheme="minorEastAsia" w:hAnsi="Times New Roman"/>
          <w:sz w:val="24"/>
          <w:szCs w:val="24"/>
        </w:rPr>
      </w:pPr>
      <w:r w:rsidRPr="00D22CD4">
        <w:rPr>
          <w:rFonts w:ascii="Times New Roman" w:eastAsiaTheme="minorEastAsia" w:hAnsi="Times New Roman" w:hint="eastAsia"/>
          <w:sz w:val="24"/>
          <w:szCs w:val="24"/>
        </w:rPr>
        <w:t>清华大学推出“</w:t>
      </w:r>
      <w:r w:rsidR="00207FA5" w:rsidRPr="00207FA5">
        <w:rPr>
          <w:rFonts w:ascii="Times New Roman" w:eastAsiaTheme="minorEastAsia" w:hAnsi="Times New Roman" w:hint="eastAsia"/>
          <w:sz w:val="24"/>
          <w:szCs w:val="24"/>
        </w:rPr>
        <w:t>学堂计划</w:t>
      </w:r>
      <w:r w:rsidRPr="00D22CD4">
        <w:rPr>
          <w:rFonts w:ascii="Times New Roman" w:eastAsiaTheme="minorEastAsia" w:hAnsi="Times New Roman" w:hint="eastAsia"/>
          <w:sz w:val="24"/>
          <w:szCs w:val="24"/>
        </w:rPr>
        <w:t>”。学校认真研究总结创新人才培养的历史经验，结合基础学科实际，以“学堂计划”为载体，分别建立了“清华学堂”数学班、物理班、化学班、生命科学班、计算机科学实验班和钱学森力学班，</w:t>
      </w:r>
      <w:r w:rsidR="00972BAE">
        <w:rPr>
          <w:rFonts w:ascii="Times New Roman" w:eastAsiaTheme="minorEastAsia" w:hAnsi="Times New Roman" w:hint="eastAsia"/>
          <w:sz w:val="24"/>
          <w:szCs w:val="24"/>
        </w:rPr>
        <w:t>并</w:t>
      </w:r>
      <w:r w:rsidR="00972BAE">
        <w:rPr>
          <w:rFonts w:ascii="Times New Roman" w:eastAsiaTheme="minorEastAsia" w:hAnsi="Times New Roman"/>
          <w:sz w:val="24"/>
          <w:szCs w:val="24"/>
        </w:rPr>
        <w:t>使用</w:t>
      </w:r>
      <w:r w:rsidRPr="00D22CD4">
        <w:rPr>
          <w:rFonts w:ascii="Times New Roman" w:eastAsiaTheme="minorEastAsia" w:hAnsi="Times New Roman" w:hint="eastAsia"/>
          <w:sz w:val="24"/>
          <w:szCs w:val="24"/>
        </w:rPr>
        <w:t>专用教学场所，努力探索创新人才培养模式。在文科领域，设立的英语专业世界文学与文化实验班（简称“世文班”），强调全面提升学生英语能力和母语能力以及多语种意识，深植人文根基，强化经典阅读，课程体系中文化经典与语言学习并重。</w:t>
      </w:r>
    </w:p>
    <w:p w:rsidR="00D22CD4" w:rsidRPr="00207FA5" w:rsidRDefault="009649BE" w:rsidP="00D22CD4">
      <w:pPr>
        <w:spacing w:line="360" w:lineRule="auto"/>
        <w:ind w:firstLineChars="200" w:firstLine="482"/>
        <w:rPr>
          <w:rFonts w:ascii="Times New Roman" w:eastAsiaTheme="minorEastAsia" w:hAnsi="Times New Roman"/>
          <w:b/>
          <w:sz w:val="24"/>
          <w:szCs w:val="24"/>
        </w:rPr>
      </w:pPr>
      <w:r>
        <w:rPr>
          <w:rFonts w:ascii="Times New Roman" w:eastAsiaTheme="minorEastAsia" w:hAnsi="Times New Roman" w:hint="eastAsia"/>
          <w:b/>
          <w:sz w:val="24"/>
          <w:szCs w:val="24"/>
        </w:rPr>
        <w:t>（</w:t>
      </w:r>
      <w:r>
        <w:rPr>
          <w:rFonts w:ascii="Times New Roman" w:eastAsiaTheme="minorEastAsia" w:hAnsi="Times New Roman" w:hint="eastAsia"/>
          <w:b/>
          <w:sz w:val="24"/>
          <w:szCs w:val="24"/>
        </w:rPr>
        <w:t>2</w:t>
      </w:r>
      <w:r>
        <w:rPr>
          <w:rFonts w:ascii="Times New Roman" w:eastAsiaTheme="minorEastAsia" w:hAnsi="Times New Roman" w:hint="eastAsia"/>
          <w:b/>
          <w:sz w:val="24"/>
          <w:szCs w:val="24"/>
        </w:rPr>
        <w:t>）</w:t>
      </w:r>
      <w:r w:rsidR="00D22CD4" w:rsidRPr="00207FA5">
        <w:rPr>
          <w:rFonts w:ascii="Times New Roman" w:eastAsiaTheme="minorEastAsia" w:hAnsi="Times New Roman" w:hint="eastAsia"/>
          <w:b/>
          <w:sz w:val="24"/>
          <w:szCs w:val="24"/>
        </w:rPr>
        <w:t>优秀人才培养计划</w:t>
      </w:r>
    </w:p>
    <w:p w:rsidR="00D22CD4" w:rsidRPr="00D22CD4" w:rsidRDefault="00D22CD4" w:rsidP="00D22CD4">
      <w:pPr>
        <w:spacing w:line="360" w:lineRule="auto"/>
        <w:ind w:firstLineChars="200" w:firstLine="480"/>
        <w:rPr>
          <w:rFonts w:ascii="Times New Roman" w:eastAsiaTheme="minorEastAsia" w:hAnsi="Times New Roman"/>
          <w:sz w:val="24"/>
          <w:szCs w:val="24"/>
        </w:rPr>
      </w:pPr>
      <w:r w:rsidRPr="00D22CD4">
        <w:rPr>
          <w:rFonts w:ascii="Times New Roman" w:eastAsiaTheme="minorEastAsia" w:hAnsi="Times New Roman" w:hint="eastAsia"/>
          <w:sz w:val="24"/>
          <w:szCs w:val="24"/>
        </w:rPr>
        <w:t>“薪火计划”旨在培养具有志愿公益精神的志愿者骨干。“思源计划”通过进行系统的领导力通识教育，培养学生强烈的社会责任感、奉献精神和爱国情怀。“星火计划”以科研项目或学术实践为主要环节，对在学术研究方面有较大兴趣、志愿、素养和潜力的学生进行为期两年的跟进，培养一批有持续科研兴趣和科研能力的人才</w:t>
      </w:r>
      <w:r>
        <w:rPr>
          <w:rFonts w:ascii="Times New Roman" w:eastAsiaTheme="minorEastAsia" w:hAnsi="Times New Roman" w:hint="eastAsia"/>
          <w:sz w:val="24"/>
          <w:szCs w:val="24"/>
        </w:rPr>
        <w:t>。</w:t>
      </w:r>
      <w:r w:rsidRPr="00D22CD4">
        <w:rPr>
          <w:rFonts w:ascii="Times New Roman" w:eastAsiaTheme="minorEastAsia" w:hAnsi="Times New Roman" w:hint="eastAsia"/>
          <w:sz w:val="24"/>
          <w:szCs w:val="24"/>
        </w:rPr>
        <w:t>“音乐梦想计划”针对热爱原创音乐的学生，为他们提供接近音乐梦想的机会。</w:t>
      </w:r>
    </w:p>
    <w:p w:rsidR="00D22CD4" w:rsidRPr="00207FA5" w:rsidRDefault="009649BE" w:rsidP="00D22CD4">
      <w:pPr>
        <w:spacing w:line="360" w:lineRule="auto"/>
        <w:ind w:firstLineChars="200" w:firstLine="482"/>
        <w:rPr>
          <w:rFonts w:ascii="Times New Roman" w:eastAsiaTheme="minorEastAsia" w:hAnsi="Times New Roman"/>
          <w:b/>
          <w:sz w:val="24"/>
          <w:szCs w:val="24"/>
        </w:rPr>
      </w:pPr>
      <w:r>
        <w:rPr>
          <w:rFonts w:ascii="Times New Roman" w:eastAsiaTheme="minorEastAsia" w:hAnsi="Times New Roman" w:hint="eastAsia"/>
          <w:b/>
          <w:sz w:val="24"/>
          <w:szCs w:val="24"/>
        </w:rPr>
        <w:t>（</w:t>
      </w:r>
      <w:r>
        <w:rPr>
          <w:rFonts w:ascii="Times New Roman" w:eastAsiaTheme="minorEastAsia" w:hAnsi="Times New Roman" w:hint="eastAsia"/>
          <w:b/>
          <w:sz w:val="24"/>
          <w:szCs w:val="24"/>
        </w:rPr>
        <w:t>3</w:t>
      </w:r>
      <w:r>
        <w:rPr>
          <w:rFonts w:ascii="Times New Roman" w:eastAsiaTheme="minorEastAsia" w:hAnsi="Times New Roman" w:hint="eastAsia"/>
          <w:b/>
          <w:sz w:val="24"/>
          <w:szCs w:val="24"/>
        </w:rPr>
        <w:t>）</w:t>
      </w:r>
      <w:r w:rsidR="00D22CD4" w:rsidRPr="00207FA5">
        <w:rPr>
          <w:rFonts w:ascii="Times New Roman" w:eastAsiaTheme="minorEastAsia" w:hAnsi="Times New Roman" w:hint="eastAsia"/>
          <w:b/>
          <w:sz w:val="24"/>
          <w:szCs w:val="24"/>
        </w:rPr>
        <w:t>兴趣团队</w:t>
      </w:r>
    </w:p>
    <w:p w:rsidR="00D22CD4" w:rsidRPr="00D22CD4" w:rsidRDefault="00D22CD4" w:rsidP="00D22CD4">
      <w:pPr>
        <w:spacing w:line="360" w:lineRule="auto"/>
        <w:ind w:firstLineChars="200" w:firstLine="480"/>
        <w:rPr>
          <w:rFonts w:ascii="Times New Roman" w:eastAsiaTheme="minorEastAsia" w:hAnsi="Times New Roman"/>
          <w:sz w:val="24"/>
          <w:szCs w:val="24"/>
        </w:rPr>
      </w:pPr>
      <w:r w:rsidRPr="00D22CD4">
        <w:rPr>
          <w:rFonts w:ascii="Times New Roman" w:eastAsiaTheme="minorEastAsia" w:hAnsi="Times New Roman" w:hint="eastAsia"/>
          <w:sz w:val="24"/>
          <w:szCs w:val="24"/>
        </w:rPr>
        <w:t>兴趣团队坚持“有兴趣、不功利、站得高、看得远”的基本定位及“兴趣先导、校企联合、学科交叉、学生自主”的建设理念，旨在充分联合校内外资源，推进创新教育，培养研究兴趣与探索精神，鼓励自主创新与大胆尝试。兴趣团队可以跨学科跨年级组建，目前共有</w:t>
      </w:r>
      <w:r w:rsidRPr="00D22CD4">
        <w:rPr>
          <w:rFonts w:ascii="Times New Roman" w:eastAsiaTheme="minorEastAsia" w:hAnsi="Times New Roman" w:hint="eastAsia"/>
          <w:sz w:val="24"/>
          <w:szCs w:val="24"/>
        </w:rPr>
        <w:t xml:space="preserve">11 </w:t>
      </w:r>
      <w:r w:rsidRPr="00D22CD4">
        <w:rPr>
          <w:rFonts w:ascii="Times New Roman" w:eastAsiaTheme="minorEastAsia" w:hAnsi="Times New Roman" w:hint="eastAsia"/>
          <w:sz w:val="24"/>
          <w:szCs w:val="24"/>
        </w:rPr>
        <w:t>支兴趣团队及</w:t>
      </w:r>
      <w:r w:rsidRPr="00D22CD4">
        <w:rPr>
          <w:rFonts w:ascii="Times New Roman" w:eastAsiaTheme="minorEastAsia" w:hAnsi="Times New Roman" w:hint="eastAsia"/>
          <w:sz w:val="24"/>
          <w:szCs w:val="24"/>
        </w:rPr>
        <w:t xml:space="preserve">1 </w:t>
      </w:r>
      <w:r w:rsidRPr="00D22CD4">
        <w:rPr>
          <w:rFonts w:ascii="Times New Roman" w:eastAsiaTheme="minorEastAsia" w:hAnsi="Times New Roman" w:hint="eastAsia"/>
          <w:sz w:val="24"/>
          <w:szCs w:val="24"/>
        </w:rPr>
        <w:t>个兴趣类协会，包括通信、汽车、航空、城市与新能源、机器人、动漫、中医药、医疗等领域。</w:t>
      </w:r>
    </w:p>
    <w:p w:rsidR="00D22CD4" w:rsidRPr="00207FA5" w:rsidRDefault="00207FA5" w:rsidP="00207FA5">
      <w:pPr>
        <w:spacing w:line="360" w:lineRule="auto"/>
        <w:rPr>
          <w:rFonts w:ascii="Times New Roman" w:eastAsiaTheme="minorEastAsia" w:hAnsi="Times New Roman"/>
          <w:b/>
          <w:sz w:val="24"/>
          <w:szCs w:val="24"/>
        </w:rPr>
      </w:pPr>
      <w:r w:rsidRPr="00207FA5">
        <w:rPr>
          <w:rFonts w:ascii="Times New Roman" w:eastAsiaTheme="minorEastAsia" w:hAnsi="Times New Roman" w:hint="eastAsia"/>
          <w:b/>
          <w:sz w:val="24"/>
          <w:szCs w:val="24"/>
        </w:rPr>
        <w:lastRenderedPageBreak/>
        <w:t>二</w:t>
      </w:r>
      <w:r w:rsidRPr="00207FA5">
        <w:rPr>
          <w:rFonts w:ascii="Times New Roman" w:eastAsiaTheme="minorEastAsia" w:hAnsi="Times New Roman"/>
          <w:b/>
          <w:sz w:val="24"/>
          <w:szCs w:val="24"/>
        </w:rPr>
        <w:t>、</w:t>
      </w:r>
      <w:r w:rsidR="00D22CD4" w:rsidRPr="00207FA5">
        <w:rPr>
          <w:rFonts w:ascii="Times New Roman" w:eastAsiaTheme="minorEastAsia" w:hAnsi="Times New Roman" w:hint="eastAsia"/>
          <w:b/>
          <w:sz w:val="24"/>
          <w:szCs w:val="24"/>
        </w:rPr>
        <w:t>第二课堂多样成长</w:t>
      </w:r>
    </w:p>
    <w:p w:rsidR="00D22CD4" w:rsidRPr="00D22CD4" w:rsidRDefault="00D22CD4" w:rsidP="00D22CD4">
      <w:pPr>
        <w:spacing w:line="360" w:lineRule="auto"/>
        <w:ind w:firstLineChars="200" w:firstLine="480"/>
        <w:rPr>
          <w:rFonts w:ascii="Times New Roman" w:eastAsiaTheme="minorEastAsia" w:hAnsi="Times New Roman"/>
          <w:sz w:val="24"/>
          <w:szCs w:val="24"/>
        </w:rPr>
      </w:pPr>
      <w:r w:rsidRPr="00D22CD4">
        <w:rPr>
          <w:rFonts w:ascii="Times New Roman" w:eastAsiaTheme="minorEastAsia" w:hAnsi="Times New Roman" w:hint="eastAsia"/>
          <w:sz w:val="24"/>
          <w:szCs w:val="24"/>
        </w:rPr>
        <w:t>钟灵毓秀的清华园，具有浓厚的校园艺术氛围和良好的艺术教育传统。清华大学学生艺术团以“反映时代精神，表现校园生活”为己任，不断提高艺术水准、发扬精神风貌，坚持用艺术感知时代、诠释清华大学的精神和气韵。目前，学生艺术团拥有军乐队、舞蹈队等</w:t>
      </w:r>
      <w:r w:rsidRPr="00D22CD4">
        <w:rPr>
          <w:rFonts w:ascii="Times New Roman" w:eastAsiaTheme="minorEastAsia" w:hAnsi="Times New Roman" w:hint="eastAsia"/>
          <w:sz w:val="24"/>
          <w:szCs w:val="24"/>
        </w:rPr>
        <w:t xml:space="preserve">12 </w:t>
      </w:r>
      <w:r w:rsidRPr="00D22CD4">
        <w:rPr>
          <w:rFonts w:ascii="Times New Roman" w:eastAsiaTheme="minorEastAsia" w:hAnsi="Times New Roman" w:hint="eastAsia"/>
          <w:sz w:val="24"/>
          <w:szCs w:val="24"/>
        </w:rPr>
        <w:t>支队伍</w:t>
      </w:r>
      <w:r w:rsidR="00207FA5">
        <w:rPr>
          <w:rFonts w:ascii="Times New Roman" w:eastAsiaTheme="minorEastAsia" w:hAnsi="Times New Roman" w:hint="eastAsia"/>
          <w:sz w:val="24"/>
          <w:szCs w:val="24"/>
        </w:rPr>
        <w:t>。</w:t>
      </w:r>
    </w:p>
    <w:p w:rsidR="00E67544" w:rsidRDefault="00D22CD4" w:rsidP="00207FA5">
      <w:pPr>
        <w:spacing w:line="360" w:lineRule="auto"/>
        <w:ind w:firstLineChars="200" w:firstLine="482"/>
        <w:rPr>
          <w:rFonts w:ascii="Times New Roman" w:eastAsiaTheme="minorEastAsia" w:hAnsi="Times New Roman"/>
          <w:sz w:val="24"/>
          <w:szCs w:val="24"/>
        </w:rPr>
      </w:pPr>
      <w:r w:rsidRPr="009649BE">
        <w:rPr>
          <w:rFonts w:ascii="Times New Roman" w:eastAsiaTheme="minorEastAsia" w:hAnsi="Times New Roman" w:hint="eastAsia"/>
          <w:b/>
          <w:sz w:val="24"/>
          <w:szCs w:val="24"/>
        </w:rPr>
        <w:t>激发群众体育活力，持续提高竞技体育水平。</w:t>
      </w:r>
      <w:r w:rsidRPr="00D22CD4">
        <w:rPr>
          <w:rFonts w:ascii="Times New Roman" w:eastAsiaTheme="minorEastAsia" w:hAnsi="Times New Roman" w:hint="eastAsia"/>
          <w:sz w:val="24"/>
          <w:szCs w:val="24"/>
        </w:rPr>
        <w:t>清华坚持“体魄与人格并重”，大力倡导“无体育，不清华”，将体育寓于校园生活各个方面，把握新生入学、校庆等契机，引导学生“走下网络、走出宿舍、走向操场”。开展“班级体育大联盟”等特色体育项目，带动更多学生参与群众体育活动。</w:t>
      </w:r>
    </w:p>
    <w:p w:rsidR="00D22CD4" w:rsidRPr="00D22CD4" w:rsidRDefault="00D22CD4" w:rsidP="00207FA5">
      <w:pPr>
        <w:spacing w:line="360" w:lineRule="auto"/>
        <w:ind w:firstLineChars="200" w:firstLine="482"/>
        <w:rPr>
          <w:rFonts w:ascii="Times New Roman" w:eastAsiaTheme="minorEastAsia" w:hAnsi="Times New Roman"/>
          <w:sz w:val="24"/>
          <w:szCs w:val="24"/>
        </w:rPr>
      </w:pPr>
      <w:r w:rsidRPr="009649BE">
        <w:rPr>
          <w:rFonts w:ascii="Times New Roman" w:eastAsiaTheme="minorEastAsia" w:hAnsi="Times New Roman" w:hint="eastAsia"/>
          <w:b/>
          <w:sz w:val="24"/>
          <w:szCs w:val="24"/>
        </w:rPr>
        <w:t>主动引导竞技体育与群众体育结合。</w:t>
      </w:r>
      <w:r w:rsidRPr="00D22CD4">
        <w:rPr>
          <w:rFonts w:ascii="Times New Roman" w:eastAsiaTheme="minorEastAsia" w:hAnsi="Times New Roman" w:hint="eastAsia"/>
          <w:sz w:val="24"/>
          <w:szCs w:val="24"/>
        </w:rPr>
        <w:t>清华“马约翰杯”教练团开展西体荣誉室讲解活动；积极响应体育发展政策和产业趋势，组织“</w:t>
      </w:r>
      <w:r w:rsidR="00207FA5">
        <w:rPr>
          <w:rFonts w:ascii="Times New Roman" w:eastAsiaTheme="minorEastAsia" w:hAnsi="Times New Roman" w:hint="eastAsia"/>
          <w:sz w:val="24"/>
          <w:szCs w:val="24"/>
        </w:rPr>
        <w:t>绿荫逐梦”清华大学体育代表队实践支队赴宁夏灵武开展足球发展调研；</w:t>
      </w:r>
      <w:r w:rsidRPr="00D22CD4">
        <w:rPr>
          <w:rFonts w:ascii="Times New Roman" w:eastAsiaTheme="minorEastAsia" w:hAnsi="Times New Roman" w:hint="eastAsia"/>
          <w:sz w:val="24"/>
          <w:szCs w:val="24"/>
        </w:rPr>
        <w:t>建设研究生体育俱乐部，增加群众体育活动覆盖面，做到质量数量“双量”并重。</w:t>
      </w:r>
    </w:p>
    <w:p w:rsidR="00D22CD4" w:rsidRPr="00D22CD4" w:rsidRDefault="00D22CD4" w:rsidP="00D22CD4">
      <w:pPr>
        <w:spacing w:line="360" w:lineRule="auto"/>
        <w:ind w:firstLineChars="200" w:firstLine="482"/>
        <w:rPr>
          <w:rFonts w:ascii="Times New Roman" w:eastAsiaTheme="minorEastAsia" w:hAnsi="Times New Roman"/>
          <w:sz w:val="24"/>
          <w:szCs w:val="24"/>
        </w:rPr>
      </w:pPr>
      <w:r w:rsidRPr="009649BE">
        <w:rPr>
          <w:rFonts w:ascii="Times New Roman" w:eastAsiaTheme="minorEastAsia" w:hAnsi="Times New Roman" w:hint="eastAsia"/>
          <w:b/>
          <w:sz w:val="24"/>
          <w:szCs w:val="24"/>
        </w:rPr>
        <w:t>营造多彩校园氛围，建设先进大学文化。</w:t>
      </w:r>
      <w:r w:rsidRPr="00D22CD4">
        <w:rPr>
          <w:rFonts w:ascii="Times New Roman" w:eastAsiaTheme="minorEastAsia" w:hAnsi="Times New Roman" w:hint="eastAsia"/>
          <w:sz w:val="24"/>
          <w:szCs w:val="24"/>
        </w:rPr>
        <w:t>清华大学学生社团共有</w:t>
      </w:r>
      <w:r w:rsidRPr="00D22CD4">
        <w:rPr>
          <w:rFonts w:ascii="Times New Roman" w:eastAsiaTheme="minorEastAsia" w:hAnsi="Times New Roman" w:hint="eastAsia"/>
          <w:sz w:val="24"/>
          <w:szCs w:val="24"/>
        </w:rPr>
        <w:t xml:space="preserve">241 </w:t>
      </w:r>
      <w:r w:rsidRPr="00D22CD4">
        <w:rPr>
          <w:rFonts w:ascii="Times New Roman" w:eastAsiaTheme="minorEastAsia" w:hAnsi="Times New Roman" w:hint="eastAsia"/>
          <w:sz w:val="24"/>
          <w:szCs w:val="24"/>
        </w:rPr>
        <w:t>家，其中文化类社团</w:t>
      </w:r>
      <w:r w:rsidRPr="00D22CD4">
        <w:rPr>
          <w:rFonts w:ascii="Times New Roman" w:eastAsiaTheme="minorEastAsia" w:hAnsi="Times New Roman" w:hint="eastAsia"/>
          <w:sz w:val="24"/>
          <w:szCs w:val="24"/>
        </w:rPr>
        <w:t xml:space="preserve">57 </w:t>
      </w:r>
      <w:r w:rsidRPr="00D22CD4">
        <w:rPr>
          <w:rFonts w:ascii="Times New Roman" w:eastAsiaTheme="minorEastAsia" w:hAnsi="Times New Roman" w:hint="eastAsia"/>
          <w:sz w:val="24"/>
          <w:szCs w:val="24"/>
        </w:rPr>
        <w:t>家、艺术类社团</w:t>
      </w:r>
      <w:r w:rsidRPr="00D22CD4">
        <w:rPr>
          <w:rFonts w:ascii="Times New Roman" w:eastAsiaTheme="minorEastAsia" w:hAnsi="Times New Roman" w:hint="eastAsia"/>
          <w:sz w:val="24"/>
          <w:szCs w:val="24"/>
        </w:rPr>
        <w:t xml:space="preserve">27 </w:t>
      </w:r>
      <w:r w:rsidRPr="00D22CD4">
        <w:rPr>
          <w:rFonts w:ascii="Times New Roman" w:eastAsiaTheme="minorEastAsia" w:hAnsi="Times New Roman" w:hint="eastAsia"/>
          <w:sz w:val="24"/>
          <w:szCs w:val="24"/>
        </w:rPr>
        <w:t>家、公益类社团</w:t>
      </w:r>
      <w:r w:rsidRPr="00D22CD4">
        <w:rPr>
          <w:rFonts w:ascii="Times New Roman" w:eastAsiaTheme="minorEastAsia" w:hAnsi="Times New Roman" w:hint="eastAsia"/>
          <w:sz w:val="24"/>
          <w:szCs w:val="24"/>
        </w:rPr>
        <w:t xml:space="preserve">30 </w:t>
      </w:r>
      <w:r w:rsidRPr="00D22CD4">
        <w:rPr>
          <w:rFonts w:ascii="Times New Roman" w:eastAsiaTheme="minorEastAsia" w:hAnsi="Times New Roman" w:hint="eastAsia"/>
          <w:sz w:val="24"/>
          <w:szCs w:val="24"/>
        </w:rPr>
        <w:t>家、体育类社团</w:t>
      </w:r>
      <w:r w:rsidRPr="00D22CD4">
        <w:rPr>
          <w:rFonts w:ascii="Times New Roman" w:eastAsiaTheme="minorEastAsia" w:hAnsi="Times New Roman" w:hint="eastAsia"/>
          <w:sz w:val="24"/>
          <w:szCs w:val="24"/>
        </w:rPr>
        <w:t xml:space="preserve">50 </w:t>
      </w:r>
      <w:r w:rsidRPr="00D22CD4">
        <w:rPr>
          <w:rFonts w:ascii="Times New Roman" w:eastAsiaTheme="minorEastAsia" w:hAnsi="Times New Roman" w:hint="eastAsia"/>
          <w:sz w:val="24"/>
          <w:szCs w:val="24"/>
        </w:rPr>
        <w:t>家、科创类社团</w:t>
      </w:r>
      <w:r w:rsidRPr="00D22CD4">
        <w:rPr>
          <w:rFonts w:ascii="Times New Roman" w:eastAsiaTheme="minorEastAsia" w:hAnsi="Times New Roman" w:hint="eastAsia"/>
          <w:sz w:val="24"/>
          <w:szCs w:val="24"/>
        </w:rPr>
        <w:t>34</w:t>
      </w:r>
      <w:r w:rsidRPr="00D22CD4">
        <w:rPr>
          <w:rFonts w:ascii="Times New Roman" w:eastAsiaTheme="minorEastAsia" w:hAnsi="Times New Roman" w:hint="eastAsia"/>
          <w:sz w:val="24"/>
          <w:szCs w:val="24"/>
        </w:rPr>
        <w:t>家、素质拓展类社团</w:t>
      </w:r>
      <w:r w:rsidRPr="00D22CD4">
        <w:rPr>
          <w:rFonts w:ascii="Times New Roman" w:eastAsiaTheme="minorEastAsia" w:hAnsi="Times New Roman" w:hint="eastAsia"/>
          <w:sz w:val="24"/>
          <w:szCs w:val="24"/>
        </w:rPr>
        <w:t xml:space="preserve">43 </w:t>
      </w:r>
      <w:r w:rsidRPr="00D22CD4">
        <w:rPr>
          <w:rFonts w:ascii="Times New Roman" w:eastAsiaTheme="minorEastAsia" w:hAnsi="Times New Roman" w:hint="eastAsia"/>
          <w:sz w:val="24"/>
          <w:szCs w:val="24"/>
        </w:rPr>
        <w:t>家，会员超过</w:t>
      </w:r>
      <w:r w:rsidRPr="00D22CD4">
        <w:rPr>
          <w:rFonts w:ascii="Times New Roman" w:eastAsiaTheme="minorEastAsia" w:hAnsi="Times New Roman" w:hint="eastAsia"/>
          <w:sz w:val="24"/>
          <w:szCs w:val="24"/>
        </w:rPr>
        <w:t xml:space="preserve">3.3 </w:t>
      </w:r>
      <w:r w:rsidRPr="00D22CD4">
        <w:rPr>
          <w:rFonts w:ascii="Times New Roman" w:eastAsiaTheme="minorEastAsia" w:hAnsi="Times New Roman" w:hint="eastAsia"/>
          <w:sz w:val="24"/>
          <w:szCs w:val="24"/>
        </w:rPr>
        <w:t>万人次，其中国际学生</w:t>
      </w:r>
      <w:r w:rsidRPr="00D22CD4">
        <w:rPr>
          <w:rFonts w:ascii="Times New Roman" w:eastAsiaTheme="minorEastAsia" w:hAnsi="Times New Roman" w:hint="eastAsia"/>
          <w:sz w:val="24"/>
          <w:szCs w:val="24"/>
        </w:rPr>
        <w:t xml:space="preserve">2700 </w:t>
      </w:r>
      <w:r w:rsidRPr="00D22CD4">
        <w:rPr>
          <w:rFonts w:ascii="Times New Roman" w:eastAsiaTheme="minorEastAsia" w:hAnsi="Times New Roman" w:hint="eastAsia"/>
          <w:sz w:val="24"/>
          <w:szCs w:val="24"/>
        </w:rPr>
        <w:t>人次，平均每名本科生在校期间加入</w:t>
      </w:r>
      <w:r w:rsidRPr="00D22CD4">
        <w:rPr>
          <w:rFonts w:ascii="Times New Roman" w:eastAsiaTheme="minorEastAsia" w:hAnsi="Times New Roman" w:hint="eastAsia"/>
          <w:sz w:val="24"/>
          <w:szCs w:val="24"/>
        </w:rPr>
        <w:t xml:space="preserve">2.6 </w:t>
      </w:r>
      <w:r w:rsidRPr="00D22CD4">
        <w:rPr>
          <w:rFonts w:ascii="Times New Roman" w:eastAsiaTheme="minorEastAsia" w:hAnsi="Times New Roman" w:hint="eastAsia"/>
          <w:sz w:val="24"/>
          <w:szCs w:val="24"/>
        </w:rPr>
        <w:t>家学生社团。</w:t>
      </w:r>
    </w:p>
    <w:p w:rsidR="00C47E63" w:rsidRPr="00D22CD4" w:rsidRDefault="00D22CD4" w:rsidP="00D22CD4">
      <w:pPr>
        <w:spacing w:line="360" w:lineRule="auto"/>
        <w:ind w:firstLineChars="200" w:firstLine="480"/>
        <w:rPr>
          <w:rFonts w:ascii="Times New Roman" w:eastAsiaTheme="minorEastAsia" w:hAnsi="Times New Roman"/>
          <w:sz w:val="24"/>
          <w:szCs w:val="24"/>
        </w:rPr>
      </w:pPr>
      <w:r w:rsidRPr="00D22CD4">
        <w:rPr>
          <w:rFonts w:ascii="Times New Roman" w:eastAsiaTheme="minorEastAsia" w:hAnsi="Times New Roman" w:hint="eastAsia"/>
          <w:sz w:val="24"/>
          <w:szCs w:val="24"/>
        </w:rPr>
        <w:t>学校通过资源支持、骨干培养、平台搭建等方式助力学生社团发展，培养出一批优秀的社团和突出个人。学生马克思主义学习研究会（</w:t>
      </w:r>
      <w:r w:rsidRPr="00D22CD4">
        <w:rPr>
          <w:rFonts w:ascii="Times New Roman" w:eastAsiaTheme="minorEastAsia" w:hAnsi="Times New Roman" w:hint="eastAsia"/>
          <w:sz w:val="24"/>
          <w:szCs w:val="24"/>
        </w:rPr>
        <w:t>TMS</w:t>
      </w:r>
      <w:r w:rsidRPr="00D22CD4">
        <w:rPr>
          <w:rFonts w:ascii="Times New Roman" w:eastAsiaTheme="minorEastAsia" w:hAnsi="Times New Roman" w:hint="eastAsia"/>
          <w:sz w:val="24"/>
          <w:szCs w:val="24"/>
        </w:rPr>
        <w:t>）、学生国旗仪仗队、学生粉刷匠工作室等社团分别获得北京市级各类优秀团体、优秀成果等荣誉；学生阿卡贝拉清唱社、学生音乐剧社、学生定向越野协会等文艺、体育类社团外出参加了多项演出和比赛；学生对外交流协会、学生国际事务交流协会等学生社团主办或参与了模拟联合国大会等国际青年交流活动。</w:t>
      </w:r>
    </w:p>
    <w:p w:rsidR="00C47E63" w:rsidRPr="00D22CD4" w:rsidRDefault="00C47E63" w:rsidP="00D22CD4">
      <w:pPr>
        <w:spacing w:line="360" w:lineRule="auto"/>
        <w:ind w:firstLineChars="200" w:firstLine="480"/>
        <w:rPr>
          <w:rFonts w:ascii="Times New Roman" w:eastAsiaTheme="minorEastAsia" w:hAnsi="Times New Roman"/>
          <w:sz w:val="24"/>
          <w:szCs w:val="24"/>
        </w:rPr>
      </w:pPr>
    </w:p>
    <w:p w:rsidR="00C47E63" w:rsidRPr="00D22CD4" w:rsidRDefault="00C47E63" w:rsidP="00D22CD4">
      <w:pPr>
        <w:spacing w:line="360" w:lineRule="auto"/>
        <w:ind w:firstLineChars="200" w:firstLine="480"/>
        <w:rPr>
          <w:rFonts w:ascii="Times New Roman" w:eastAsiaTheme="minorEastAsia" w:hAnsi="Times New Roman"/>
          <w:sz w:val="24"/>
          <w:szCs w:val="24"/>
        </w:rPr>
      </w:pPr>
    </w:p>
    <w:p w:rsidR="00C47E63" w:rsidRPr="00D22CD4" w:rsidRDefault="00C47E63" w:rsidP="00D22CD4">
      <w:pPr>
        <w:spacing w:line="360" w:lineRule="auto"/>
        <w:ind w:firstLineChars="200" w:firstLine="480"/>
        <w:rPr>
          <w:rFonts w:ascii="Times New Roman" w:eastAsiaTheme="minorEastAsia" w:hAnsi="Times New Roman"/>
          <w:sz w:val="24"/>
          <w:szCs w:val="24"/>
        </w:rPr>
      </w:pPr>
    </w:p>
    <w:p w:rsidR="00385107" w:rsidRDefault="00385107" w:rsidP="00C47E63"/>
    <w:p w:rsidR="00385107" w:rsidRDefault="00385107" w:rsidP="00C47E63"/>
    <w:p w:rsidR="00385107" w:rsidRDefault="00385107" w:rsidP="00C47E63"/>
    <w:p w:rsidR="00385107" w:rsidRDefault="00385107" w:rsidP="00C47E63"/>
    <w:p w:rsidR="00385107" w:rsidRDefault="00385107" w:rsidP="00C47E63"/>
    <w:p w:rsidR="002F35B7" w:rsidRDefault="002F35B7" w:rsidP="00412487"/>
    <w:p w:rsidR="006650A1" w:rsidRPr="00C5793C" w:rsidRDefault="006650A1" w:rsidP="00C5793C">
      <w:pPr>
        <w:pStyle w:val="1"/>
      </w:pPr>
      <w:bookmarkStart w:id="5" w:name="_Toc502651415"/>
      <w:r w:rsidRPr="006650A1">
        <w:rPr>
          <w:rFonts w:hint="eastAsia"/>
        </w:rPr>
        <w:lastRenderedPageBreak/>
        <w:t>打造特色校园文化</w:t>
      </w:r>
      <w:r w:rsidRPr="00C5793C">
        <w:rPr>
          <w:rFonts w:hint="eastAsia"/>
        </w:rPr>
        <w:t>，</w:t>
      </w:r>
      <w:r w:rsidRPr="006650A1">
        <w:rPr>
          <w:rFonts w:hint="eastAsia"/>
        </w:rPr>
        <w:t>增强思政教育实效性</w:t>
      </w:r>
      <w:bookmarkEnd w:id="5"/>
    </w:p>
    <w:p w:rsidR="002F35B7" w:rsidRDefault="002F35B7" w:rsidP="002F35B7">
      <w:pPr>
        <w:widowControl/>
        <w:spacing w:afterLines="50" w:after="156" w:line="360" w:lineRule="auto"/>
        <w:jc w:val="center"/>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作者：</w:t>
      </w:r>
      <w:r w:rsidR="006650A1" w:rsidRPr="006650A1">
        <w:rPr>
          <w:rFonts w:ascii="宋体" w:hAnsiTheme="minorHAnsi" w:cs="宋体" w:hint="eastAsia"/>
          <w:kern w:val="0"/>
          <w:sz w:val="24"/>
          <w:szCs w:val="24"/>
        </w:rPr>
        <w:t>韩汶轩</w:t>
      </w:r>
      <w:r>
        <w:rPr>
          <w:rFonts w:ascii="Times New Roman" w:eastAsiaTheme="minorEastAsia" w:hAnsi="Times New Roman" w:hint="eastAsia"/>
          <w:kern w:val="0"/>
          <w:sz w:val="24"/>
          <w:szCs w:val="24"/>
        </w:rPr>
        <w:t xml:space="preserve">    </w:t>
      </w:r>
      <w:r w:rsidRPr="00E25954">
        <w:rPr>
          <w:rFonts w:ascii="Times New Roman" w:eastAsiaTheme="minorEastAsia" w:hAnsi="Times New Roman"/>
          <w:kern w:val="0"/>
          <w:sz w:val="24"/>
          <w:szCs w:val="24"/>
        </w:rPr>
        <w:t>时间：</w:t>
      </w:r>
      <w:r w:rsidRPr="00ED751C">
        <w:rPr>
          <w:rFonts w:ascii="Times New Roman" w:eastAsiaTheme="minorEastAsia" w:hAnsi="Times New Roman" w:hint="eastAsia"/>
          <w:kern w:val="0"/>
          <w:sz w:val="24"/>
          <w:szCs w:val="24"/>
        </w:rPr>
        <w:t>2017</w:t>
      </w:r>
      <w:r w:rsidRPr="00ED751C">
        <w:rPr>
          <w:rFonts w:ascii="Times New Roman" w:eastAsiaTheme="minorEastAsia" w:hAnsi="Times New Roman" w:hint="eastAsia"/>
          <w:kern w:val="0"/>
          <w:sz w:val="24"/>
          <w:szCs w:val="24"/>
        </w:rPr>
        <w:t>年</w:t>
      </w:r>
      <w:r w:rsidR="006650A1">
        <w:rPr>
          <w:rFonts w:ascii="Times New Roman" w:eastAsiaTheme="minorEastAsia" w:hAnsi="Times New Roman"/>
          <w:kern w:val="0"/>
          <w:sz w:val="24"/>
          <w:szCs w:val="24"/>
        </w:rPr>
        <w:t>12</w:t>
      </w:r>
      <w:r w:rsidR="006650A1">
        <w:rPr>
          <w:rFonts w:ascii="Times New Roman" w:eastAsiaTheme="minorEastAsia" w:hAnsi="Times New Roman" w:hint="eastAsia"/>
          <w:kern w:val="0"/>
          <w:sz w:val="24"/>
          <w:szCs w:val="24"/>
        </w:rPr>
        <w:t>月</w:t>
      </w:r>
      <w:r w:rsidRPr="00ED751C">
        <w:rPr>
          <w:rFonts w:ascii="Times New Roman" w:eastAsiaTheme="minorEastAsia" w:hAnsi="Times New Roman" w:hint="eastAsia"/>
          <w:kern w:val="0"/>
          <w:sz w:val="24"/>
          <w:szCs w:val="24"/>
        </w:rPr>
        <w:t>日</w:t>
      </w:r>
      <w:r w:rsidR="006650A1">
        <w:rPr>
          <w:rFonts w:ascii="Times New Roman" w:eastAsiaTheme="minorEastAsia" w:hAnsi="Times New Roman" w:hint="eastAsia"/>
          <w:kern w:val="0"/>
          <w:sz w:val="24"/>
          <w:szCs w:val="24"/>
        </w:rPr>
        <w:t xml:space="preserve">   </w:t>
      </w:r>
      <w:r>
        <w:rPr>
          <w:rFonts w:ascii="Times New Roman" w:eastAsiaTheme="minorEastAsia" w:hAnsi="Times New Roman" w:hint="eastAsia"/>
          <w:kern w:val="0"/>
          <w:sz w:val="24"/>
          <w:szCs w:val="24"/>
        </w:rPr>
        <w:t xml:space="preserve"> </w:t>
      </w:r>
      <w:r w:rsidRPr="00E25954">
        <w:rPr>
          <w:rFonts w:ascii="Times New Roman" w:eastAsiaTheme="minorEastAsia" w:hAnsi="Times New Roman"/>
          <w:kern w:val="0"/>
          <w:sz w:val="24"/>
          <w:szCs w:val="24"/>
        </w:rPr>
        <w:t>摘自：</w:t>
      </w:r>
      <w:r w:rsidRPr="00344E11">
        <w:rPr>
          <w:rFonts w:ascii="宋体" w:hAnsiTheme="minorHAnsi" w:cs="宋体"/>
          <w:kern w:val="0"/>
          <w:sz w:val="24"/>
          <w:szCs w:val="24"/>
        </w:rPr>
        <w:t>《</w:t>
      </w:r>
      <w:r w:rsidR="006650A1">
        <w:rPr>
          <w:rFonts w:ascii="宋体" w:hAnsiTheme="minorHAnsi" w:cs="宋体" w:hint="eastAsia"/>
          <w:kern w:val="0"/>
          <w:sz w:val="24"/>
          <w:szCs w:val="24"/>
        </w:rPr>
        <w:t>教育教学论坛</w:t>
      </w:r>
      <w:r w:rsidRPr="00344E11">
        <w:rPr>
          <w:rFonts w:ascii="宋体" w:hAnsiTheme="minorHAnsi" w:cs="宋体"/>
          <w:kern w:val="0"/>
          <w:sz w:val="24"/>
          <w:szCs w:val="24"/>
        </w:rPr>
        <w:t>》</w:t>
      </w:r>
    </w:p>
    <w:p w:rsidR="002F35B7" w:rsidRDefault="006650A1" w:rsidP="006650A1">
      <w:pPr>
        <w:widowControl/>
        <w:spacing w:afterLines="50" w:after="156" w:line="360" w:lineRule="auto"/>
        <w:ind w:firstLineChars="200" w:firstLine="480"/>
        <w:jc w:val="left"/>
        <w:rPr>
          <w:rFonts w:ascii="Times New Roman" w:eastAsiaTheme="minorEastAsia" w:hAnsi="Times New Roman"/>
          <w:kern w:val="0"/>
          <w:sz w:val="24"/>
          <w:szCs w:val="24"/>
        </w:rPr>
      </w:pPr>
      <w:r w:rsidRPr="006650A1">
        <w:rPr>
          <w:rFonts w:ascii="Times New Roman" w:eastAsiaTheme="minorEastAsia" w:hAnsi="Times New Roman" w:hint="eastAsia"/>
          <w:kern w:val="0"/>
          <w:sz w:val="24"/>
          <w:szCs w:val="24"/>
        </w:rPr>
        <w:t>思政教育在大学教育中发挥着特殊而关键的作用，它有助于重塑大学生的理想价值观念，培育大学生心怀天下与忧心国家的爱国情怀，最终提升高校思政教育实效性。</w:t>
      </w:r>
    </w:p>
    <w:p w:rsidR="006650A1" w:rsidRPr="006650A1" w:rsidRDefault="006650A1" w:rsidP="006650A1">
      <w:pPr>
        <w:pStyle w:val="a6"/>
        <w:numPr>
          <w:ilvl w:val="0"/>
          <w:numId w:val="9"/>
        </w:numPr>
        <w:autoSpaceDE w:val="0"/>
        <w:autoSpaceDN w:val="0"/>
        <w:adjustRightInd w:val="0"/>
        <w:spacing w:line="360" w:lineRule="auto"/>
        <w:ind w:firstLineChars="0"/>
        <w:jc w:val="left"/>
        <w:rPr>
          <w:rFonts w:ascii="Times New Roman" w:eastAsiaTheme="minorEastAsia" w:hAnsi="Times New Roman"/>
          <w:b/>
          <w:kern w:val="0"/>
          <w:sz w:val="24"/>
          <w:szCs w:val="24"/>
        </w:rPr>
      </w:pPr>
      <w:r w:rsidRPr="006650A1">
        <w:rPr>
          <w:rFonts w:ascii="Times New Roman" w:eastAsiaTheme="minorEastAsia" w:hAnsi="Times New Roman" w:hint="eastAsia"/>
          <w:b/>
          <w:kern w:val="0"/>
          <w:sz w:val="24"/>
          <w:szCs w:val="24"/>
        </w:rPr>
        <w:t>以社会主义核心价值观教育提高学生道德素质</w:t>
      </w:r>
    </w:p>
    <w:p w:rsidR="002F35B7" w:rsidRDefault="006650A1" w:rsidP="006650A1">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6650A1">
        <w:rPr>
          <w:rFonts w:ascii="Times New Roman" w:eastAsiaTheme="minorEastAsia" w:hAnsi="Times New Roman" w:hint="eastAsia"/>
          <w:kern w:val="0"/>
          <w:sz w:val="24"/>
          <w:szCs w:val="24"/>
        </w:rPr>
        <w:t>思政课程是大学生接受社会主义核心价值观教育的主渠道，必须坚持结合时代精神、民族精神和创新精神，创新思政教育模式，使其成为特色校园文化之一</w:t>
      </w:r>
      <w:r>
        <w:rPr>
          <w:rFonts w:ascii="Times New Roman" w:eastAsiaTheme="minorEastAsia" w:hAnsi="Times New Roman" w:hint="eastAsia"/>
          <w:kern w:val="0"/>
          <w:sz w:val="24"/>
          <w:szCs w:val="24"/>
        </w:rPr>
        <w:t>。</w:t>
      </w:r>
    </w:p>
    <w:p w:rsidR="006650A1" w:rsidRPr="006650A1" w:rsidRDefault="006650A1" w:rsidP="006650A1">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sidRPr="00342C52">
        <w:rPr>
          <w:rFonts w:ascii="Times New Roman" w:eastAsiaTheme="minorEastAsia" w:hAnsi="Times New Roman" w:hint="eastAsia"/>
          <w:b/>
          <w:kern w:val="0"/>
          <w:sz w:val="24"/>
          <w:szCs w:val="24"/>
        </w:rPr>
        <w:t>一是要突出以马克思主义为基本指导思想。</w:t>
      </w:r>
      <w:r w:rsidRPr="006650A1">
        <w:rPr>
          <w:rFonts w:ascii="Times New Roman" w:eastAsiaTheme="minorEastAsia" w:hAnsi="Times New Roman" w:hint="eastAsia"/>
          <w:kern w:val="0"/>
          <w:sz w:val="24"/>
          <w:szCs w:val="24"/>
        </w:rPr>
        <w:t>马克思主义作为无产阶级科学的世界观和方法论，是我国的根本指导思想，是坚持走中国特色社会主义道路，坚持社会主义核心价值观的强大思想保障。这就要求我们用发展的眼光看待高校思想政治教育，将社会主义核心价值观与其相互渗透，提升大学生基本思想、文化与道德素质，促进大学生核心价值观的塑造。</w:t>
      </w:r>
      <w:r w:rsidRPr="00342C52">
        <w:rPr>
          <w:rFonts w:ascii="Times New Roman" w:eastAsiaTheme="minorEastAsia" w:hAnsi="Times New Roman" w:hint="eastAsia"/>
          <w:b/>
          <w:kern w:val="0"/>
          <w:sz w:val="24"/>
          <w:szCs w:val="24"/>
        </w:rPr>
        <w:t>二是坚定社会主义理想信念。</w:t>
      </w:r>
      <w:r w:rsidRPr="006650A1">
        <w:rPr>
          <w:rFonts w:ascii="Times New Roman" w:eastAsiaTheme="minorEastAsia" w:hAnsi="Times New Roman" w:hint="eastAsia"/>
          <w:kern w:val="0"/>
          <w:sz w:val="24"/>
          <w:szCs w:val="24"/>
        </w:rPr>
        <w:t>首先，坚持中国特色社会主义共同理想，把我国建设成富强、民主、文明、和谐的社会主义现代化国家，实现中华民族的伟大复兴；其次，坚定马克思主义信仰和中国特色社会主义信念。大学生作为祖国未来的主人与建设者，必须将自身理想信念和社会主义共同理想信念相结合，树立正确的人生观和价值观，高校思想政治教育就是引导当代大学生向这个方向前进，切实发挥好社会主义核心价值观的主渠道功能。</w:t>
      </w:r>
      <w:r w:rsidRPr="00342C52">
        <w:rPr>
          <w:rFonts w:ascii="Times New Roman" w:eastAsiaTheme="minorEastAsia" w:hAnsi="Times New Roman" w:hint="eastAsia"/>
          <w:b/>
          <w:kern w:val="0"/>
          <w:sz w:val="24"/>
          <w:szCs w:val="24"/>
        </w:rPr>
        <w:t>三是在思政教育中注重新媒体技术的应用和发展。</w:t>
      </w:r>
      <w:r w:rsidRPr="006650A1">
        <w:rPr>
          <w:rFonts w:ascii="Times New Roman" w:eastAsiaTheme="minorEastAsia" w:hAnsi="Times New Roman" w:hint="eastAsia"/>
          <w:kern w:val="0"/>
          <w:sz w:val="24"/>
          <w:szCs w:val="24"/>
        </w:rPr>
        <w:t>目前，思政教学的主要方式还停留在课堂、讲座、专题会议等等。然而新时期下，大学生接受信息的途径增多，他们善于运用互联网、自媒体、微博以及各种论坛等现代通讯工具。因此，思政教育也应突破传统教学方式，积极探索和发展多种网络教学新形式，注重应用现代网络工具。一方面，充分利用网络，借助校园网创建思政教育专页专栏；借助微信功能创建本校思政专业公众号；借助目前自媒体兴盛的势头，引导专业突出的学生创建思政方面的学习型自媒体。另一方面，注意营造积极健康、自由开放的网络环境，尊重语言自由的同时拒绝污蔑性语言，制定适当、符合实际的网络制度。</w:t>
      </w:r>
    </w:p>
    <w:p w:rsidR="006650A1" w:rsidRPr="00342C52" w:rsidRDefault="006650A1" w:rsidP="00342C52">
      <w:pPr>
        <w:autoSpaceDE w:val="0"/>
        <w:autoSpaceDN w:val="0"/>
        <w:adjustRightInd w:val="0"/>
        <w:spacing w:line="360" w:lineRule="auto"/>
        <w:jc w:val="left"/>
        <w:rPr>
          <w:rFonts w:ascii="Times New Roman" w:eastAsiaTheme="minorEastAsia" w:hAnsi="Times New Roman"/>
          <w:b/>
          <w:kern w:val="0"/>
          <w:sz w:val="24"/>
          <w:szCs w:val="24"/>
        </w:rPr>
      </w:pPr>
      <w:r w:rsidRPr="00342C52">
        <w:rPr>
          <w:rFonts w:ascii="Times New Roman" w:eastAsiaTheme="minorEastAsia" w:hAnsi="Times New Roman" w:hint="eastAsia"/>
          <w:b/>
          <w:kern w:val="0"/>
          <w:sz w:val="24"/>
          <w:szCs w:val="24"/>
        </w:rPr>
        <w:t>二、以红色文化环境培育学生的爱国情怀</w:t>
      </w:r>
    </w:p>
    <w:p w:rsidR="006650A1" w:rsidRPr="006650A1" w:rsidRDefault="006650A1" w:rsidP="006650A1">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6650A1">
        <w:rPr>
          <w:rFonts w:ascii="Times New Roman" w:eastAsiaTheme="minorEastAsia" w:hAnsi="Times New Roman" w:hint="eastAsia"/>
          <w:kern w:val="0"/>
          <w:sz w:val="24"/>
          <w:szCs w:val="24"/>
        </w:rPr>
        <w:t>红色文化具有一定的马克思主义意识形态，对当代大学生具有相当重要的警示作用和教育功能，也是高校思政课程的重要素材。高校应当拓展红色文化宣传途径，将红色文化融入思想政治教育的课堂中，培育大学生的爱国情怀，提高大学生坚定理想</w:t>
      </w:r>
      <w:r w:rsidRPr="006650A1">
        <w:rPr>
          <w:rFonts w:ascii="Times New Roman" w:eastAsiaTheme="minorEastAsia" w:hAnsi="Times New Roman" w:hint="eastAsia"/>
          <w:kern w:val="0"/>
          <w:sz w:val="24"/>
          <w:szCs w:val="24"/>
        </w:rPr>
        <w:lastRenderedPageBreak/>
        <w:t>信念的意识。</w:t>
      </w:r>
    </w:p>
    <w:p w:rsidR="006650A1" w:rsidRPr="006650A1" w:rsidRDefault="006650A1" w:rsidP="006650A1">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sidRPr="00342C52">
        <w:rPr>
          <w:rFonts w:ascii="Times New Roman" w:eastAsiaTheme="minorEastAsia" w:hAnsi="Times New Roman" w:hint="eastAsia"/>
          <w:b/>
          <w:kern w:val="0"/>
          <w:sz w:val="24"/>
          <w:szCs w:val="24"/>
        </w:rPr>
        <w:t>一是将红色文化融入到校园文化建设中。</w:t>
      </w:r>
      <w:r w:rsidRPr="006650A1">
        <w:rPr>
          <w:rFonts w:ascii="Times New Roman" w:eastAsiaTheme="minorEastAsia" w:hAnsi="Times New Roman" w:hint="eastAsia"/>
          <w:kern w:val="0"/>
          <w:sz w:val="24"/>
          <w:szCs w:val="24"/>
        </w:rPr>
        <w:t>马克思曾说过：“人创造环境，同样环境也创造人。”校园文化是校园环境的重要组成部分，红色文化作为积极健康的内容，是打造特色校园文化，增强思政教育实效性的有利资源。高校可以依托本地红色文化资源举办红色文化宣传活动，例如红色征文比赛、红色歌曲合唱活动、慰问革命老战士等，让学生了解和感悟红色文化。学生身处红色文化环境中自然会潜移默化地受到感染，增强学生的爱国情感。</w:t>
      </w:r>
      <w:r w:rsidRPr="00342C52">
        <w:rPr>
          <w:rFonts w:ascii="Times New Roman" w:eastAsiaTheme="minorEastAsia" w:hAnsi="Times New Roman" w:hint="eastAsia"/>
          <w:b/>
          <w:kern w:val="0"/>
          <w:sz w:val="24"/>
          <w:szCs w:val="24"/>
        </w:rPr>
        <w:t>二是将红色文化融入到思想政治教育相关课程中。</w:t>
      </w:r>
      <w:r w:rsidRPr="006650A1">
        <w:rPr>
          <w:rFonts w:ascii="Times New Roman" w:eastAsiaTheme="minorEastAsia" w:hAnsi="Times New Roman" w:hint="eastAsia"/>
          <w:kern w:val="0"/>
          <w:sz w:val="24"/>
          <w:szCs w:val="24"/>
        </w:rPr>
        <w:t>课堂是校园传播知识的主要途径，因此必须加强高校思政课教师对红色资源进入课堂的重视，要要改进教学方式，利用好互联网和多媒体，真正激发大学生们的学习热情。</w:t>
      </w:r>
      <w:r w:rsidRPr="00342C52">
        <w:rPr>
          <w:rFonts w:ascii="Times New Roman" w:eastAsiaTheme="minorEastAsia" w:hAnsi="Times New Roman" w:hint="eastAsia"/>
          <w:b/>
          <w:kern w:val="0"/>
          <w:sz w:val="24"/>
          <w:szCs w:val="24"/>
        </w:rPr>
        <w:t>三是将红色文化渗透到课外实践活动中。</w:t>
      </w:r>
      <w:r w:rsidRPr="006650A1">
        <w:rPr>
          <w:rFonts w:ascii="Times New Roman" w:eastAsiaTheme="minorEastAsia" w:hAnsi="Times New Roman" w:hint="eastAsia"/>
          <w:kern w:val="0"/>
          <w:sz w:val="24"/>
          <w:szCs w:val="24"/>
        </w:rPr>
        <w:t>实践教学是思政课程的有机组成部分，是促进思政教育发展的强有力工具，用马克思主义理论指导社会实践活动，立足中国实际，聚焦社会问题，在理论与行动的双层面培养和提高大学生服务社会、奉献社会的意识。加强思政教育的实践性是马克思主义理论的内在要求和现实意义的体现，实践需要理论来指导。从深层意义上讲，思政教育实践活动对现实的人文关怀的程度代表学科发展的前进方向和内在动力，是马克思人道主义思想的现实体现。</w:t>
      </w:r>
    </w:p>
    <w:p w:rsidR="006650A1" w:rsidRPr="00342C52" w:rsidRDefault="006650A1" w:rsidP="00342C52">
      <w:pPr>
        <w:autoSpaceDE w:val="0"/>
        <w:autoSpaceDN w:val="0"/>
        <w:adjustRightInd w:val="0"/>
        <w:spacing w:line="360" w:lineRule="auto"/>
        <w:jc w:val="left"/>
        <w:rPr>
          <w:rFonts w:ascii="Times New Roman" w:eastAsiaTheme="minorEastAsia" w:hAnsi="Times New Roman"/>
          <w:b/>
          <w:kern w:val="0"/>
          <w:sz w:val="24"/>
          <w:szCs w:val="24"/>
        </w:rPr>
      </w:pPr>
      <w:r w:rsidRPr="00342C52">
        <w:rPr>
          <w:rFonts w:ascii="Times New Roman" w:eastAsiaTheme="minorEastAsia" w:hAnsi="Times New Roman" w:hint="eastAsia"/>
          <w:b/>
          <w:kern w:val="0"/>
          <w:sz w:val="24"/>
          <w:szCs w:val="24"/>
        </w:rPr>
        <w:t>三、以精品文化活动塑造学生奉献精神</w:t>
      </w:r>
    </w:p>
    <w:p w:rsidR="006650A1" w:rsidRPr="006650A1" w:rsidRDefault="006650A1" w:rsidP="006650A1">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sidRPr="00342C52">
        <w:rPr>
          <w:rFonts w:ascii="Times New Roman" w:eastAsiaTheme="minorEastAsia" w:hAnsi="Times New Roman" w:hint="eastAsia"/>
          <w:b/>
          <w:kern w:val="0"/>
          <w:sz w:val="24"/>
          <w:szCs w:val="24"/>
        </w:rPr>
        <w:t>一是开展特色志愿服务活动。</w:t>
      </w:r>
      <w:r w:rsidRPr="006650A1">
        <w:rPr>
          <w:rFonts w:ascii="Times New Roman" w:eastAsiaTheme="minorEastAsia" w:hAnsi="Times New Roman" w:hint="eastAsia"/>
          <w:kern w:val="0"/>
          <w:sz w:val="24"/>
          <w:szCs w:val="24"/>
        </w:rPr>
        <w:t>高校各学院应当树立“奉献、友爱、互助、进步”的志愿服务精神，成立大学生志愿者服务队、青年志愿者学生协会、爱心互助社团以及支教服务队伍等等，引导学生自主参与到志愿服务中去。志愿活动要强调学生的主体性，让学生自发组织活动，例如向贫困山区捐款捐物、关爱农村留守儿童等，引导大学生积极参与，使思政教育更加生活化。有特色的志愿活动能够在高校思政教育工作中发挥重要的不可替代的作用。</w:t>
      </w:r>
      <w:r w:rsidRPr="00342C52">
        <w:rPr>
          <w:rFonts w:ascii="Times New Roman" w:eastAsiaTheme="minorEastAsia" w:hAnsi="Times New Roman" w:hint="eastAsia"/>
          <w:b/>
          <w:kern w:val="0"/>
          <w:sz w:val="24"/>
          <w:szCs w:val="24"/>
        </w:rPr>
        <w:t>二是关注特殊学生群体。</w:t>
      </w:r>
      <w:r w:rsidRPr="006650A1">
        <w:rPr>
          <w:rFonts w:ascii="Times New Roman" w:eastAsiaTheme="minorEastAsia" w:hAnsi="Times New Roman" w:hint="eastAsia"/>
          <w:kern w:val="0"/>
          <w:sz w:val="24"/>
          <w:szCs w:val="24"/>
        </w:rPr>
        <w:t>为更好地发挥学校和家庭教育的双渠道作用，学校要多注重家庭条件困难、心理健康状况不良等特殊学生群体，每年暑期各学院派辅导员以及办公室老师对其进行家访。一方面，了解学生的真实家庭状况；另一方面，根据学生在学校的学习、生活和思想状况和学生家长进行交流，从而更加有针对性地对学生进行思想政治教育，更好地促进学生的全面发展</w:t>
      </w:r>
      <w:r w:rsidRPr="00342C52">
        <w:rPr>
          <w:rFonts w:ascii="Times New Roman" w:eastAsiaTheme="minorEastAsia" w:hAnsi="Times New Roman" w:hint="eastAsia"/>
          <w:b/>
          <w:kern w:val="0"/>
          <w:sz w:val="24"/>
          <w:szCs w:val="24"/>
        </w:rPr>
        <w:t>。三是视社会调研活动。</w:t>
      </w:r>
      <w:r w:rsidRPr="006650A1">
        <w:rPr>
          <w:rFonts w:ascii="Times New Roman" w:eastAsiaTheme="minorEastAsia" w:hAnsi="Times New Roman" w:hint="eastAsia"/>
          <w:kern w:val="0"/>
          <w:sz w:val="24"/>
          <w:szCs w:val="24"/>
        </w:rPr>
        <w:t>高校各学院每年结合专业特色组织大学生进行社会实践活动，引导学生到不同层次地域进行调研。实践活动涵盖多项内容：对高校大学生思政课堂教育模式进行调研、对党中央的政策方针以及领导人讲话进行宣讲和普及、关爱留守儿童的教育和心理健康状况、关注贫困地区老龄化人口等。</w:t>
      </w:r>
    </w:p>
    <w:p w:rsidR="006650A1" w:rsidRPr="00342C52" w:rsidRDefault="006650A1" w:rsidP="00342C52">
      <w:pPr>
        <w:autoSpaceDE w:val="0"/>
        <w:autoSpaceDN w:val="0"/>
        <w:adjustRightInd w:val="0"/>
        <w:spacing w:line="360" w:lineRule="auto"/>
        <w:jc w:val="left"/>
        <w:rPr>
          <w:rFonts w:ascii="Times New Roman" w:eastAsiaTheme="minorEastAsia" w:hAnsi="Times New Roman"/>
          <w:b/>
          <w:kern w:val="0"/>
          <w:sz w:val="24"/>
          <w:szCs w:val="24"/>
        </w:rPr>
      </w:pPr>
      <w:r w:rsidRPr="00342C52">
        <w:rPr>
          <w:rFonts w:ascii="Times New Roman" w:eastAsiaTheme="minorEastAsia" w:hAnsi="Times New Roman" w:hint="eastAsia"/>
          <w:b/>
          <w:kern w:val="0"/>
          <w:sz w:val="24"/>
          <w:szCs w:val="24"/>
        </w:rPr>
        <w:lastRenderedPageBreak/>
        <w:t>四、以实践教学课堂提升学生的创新能力</w:t>
      </w:r>
    </w:p>
    <w:p w:rsidR="006650A1" w:rsidRPr="006650A1" w:rsidRDefault="006650A1" w:rsidP="006650A1">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6650A1">
        <w:rPr>
          <w:rFonts w:ascii="Times New Roman" w:eastAsiaTheme="minorEastAsia" w:hAnsi="Times New Roman" w:hint="eastAsia"/>
          <w:kern w:val="0"/>
          <w:sz w:val="24"/>
          <w:szCs w:val="24"/>
        </w:rPr>
        <w:t>社会实践是大学生接受思想政治教育的关键一环，在大学生认识国情、增长才干、锻炼能力、提高社会实践创新能力方面发挥着不可替代的作用。思政课程应该利用好社会实践这个第二课堂，将推进科学研究、服务社会与培养创新人才三方面相融合发展为特色校园文化，并且进行持续发展，使思政教育在现实改革中不断进步，切实发挥实效性功能。</w:t>
      </w:r>
    </w:p>
    <w:p w:rsidR="006650A1" w:rsidRPr="006650A1" w:rsidRDefault="006650A1" w:rsidP="006650A1">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sidRPr="00342C52">
        <w:rPr>
          <w:rFonts w:ascii="Times New Roman" w:eastAsiaTheme="minorEastAsia" w:hAnsi="Times New Roman" w:hint="eastAsia"/>
          <w:b/>
          <w:kern w:val="0"/>
          <w:sz w:val="24"/>
          <w:szCs w:val="24"/>
        </w:rPr>
        <w:t>一是提升思政课教师的自身素质。</w:t>
      </w:r>
      <w:r w:rsidRPr="006650A1">
        <w:rPr>
          <w:rFonts w:ascii="Times New Roman" w:eastAsiaTheme="minorEastAsia" w:hAnsi="Times New Roman" w:hint="eastAsia"/>
          <w:kern w:val="0"/>
          <w:sz w:val="24"/>
          <w:szCs w:val="24"/>
        </w:rPr>
        <w:t>教师作为教育过程的讲授者和引导者，着力提升教师队伍教学工作水平，强化教师责任意识和育人精神是必不可缺的。学校要不断完善对教师的德育工作情况考察，并让学生成为评价主体，使教师与学生合力推进并提高思政教育水平。注重提升教师的亲和力，强化以德育人，做到真正理解、尊重和接纳学生。</w:t>
      </w:r>
      <w:r w:rsidRPr="00342C52">
        <w:rPr>
          <w:rFonts w:ascii="Times New Roman" w:eastAsiaTheme="minorEastAsia" w:hAnsi="Times New Roman" w:hint="eastAsia"/>
          <w:b/>
          <w:kern w:val="0"/>
          <w:sz w:val="24"/>
          <w:szCs w:val="24"/>
        </w:rPr>
        <w:t>二是拓展实践教学渠道。</w:t>
      </w:r>
      <w:r w:rsidRPr="006650A1">
        <w:rPr>
          <w:rFonts w:ascii="Times New Roman" w:eastAsiaTheme="minorEastAsia" w:hAnsi="Times New Roman" w:hint="eastAsia"/>
          <w:kern w:val="0"/>
          <w:sz w:val="24"/>
          <w:szCs w:val="24"/>
        </w:rPr>
        <w:t>实现实践教学的多渠道发展，一方面需要学校的教育和引导，另一方面需要学生自身意识的觉醒，这就需要同学们积极参与并谋划实践方案。比如学生参与教师的科研工作、学生团体进行下乡社会服务、调查社会问题等等。</w:t>
      </w:r>
      <w:r w:rsidRPr="00342C52">
        <w:rPr>
          <w:rFonts w:ascii="Times New Roman" w:eastAsiaTheme="minorEastAsia" w:hAnsi="Times New Roman" w:hint="eastAsia"/>
          <w:b/>
          <w:kern w:val="0"/>
          <w:sz w:val="24"/>
          <w:szCs w:val="24"/>
        </w:rPr>
        <w:t>三是拓展大学生思想政治教育内容。</w:t>
      </w:r>
      <w:r w:rsidRPr="006650A1">
        <w:rPr>
          <w:rFonts w:ascii="Times New Roman" w:eastAsiaTheme="minorEastAsia" w:hAnsi="Times New Roman" w:hint="eastAsia"/>
          <w:kern w:val="0"/>
          <w:sz w:val="24"/>
          <w:szCs w:val="24"/>
        </w:rPr>
        <w:t>随着经济全球化趋势的发展，人们的实践活动已经拓展到全世界范围，人的发展也愈发全面。因此，思政教育内容必须拓展，不仅需要加强马克思主义原理、马克思主义中国化科学理论的学习，还需加强对世界形势的认识、对我国国情党情的教育，注重培养大学生坚定的理想信念，加强廉洁文化等系列专题讲座方面的学习，要涉及心理、文化、科技、教育等多方面，为大学生的全方位发展提供良好的校园环境。最后，增强创新精神的培养。学生的创新能力是思政教育内容具有时代性的重要体现，学校要大力宣传当前形势与政策的新内容，使学生及时了解国家面临的新机遇和新挑战，激励学生积极进取、勇于创新。</w:t>
      </w:r>
    </w:p>
    <w:p w:rsidR="002F35B7" w:rsidRDefault="002F35B7" w:rsidP="006650A1">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2F35B7" w:rsidRDefault="002F35B7" w:rsidP="002F35B7">
      <w:pPr>
        <w:widowControl/>
        <w:spacing w:afterLines="50" w:after="156" w:line="360" w:lineRule="auto"/>
        <w:jc w:val="left"/>
        <w:rPr>
          <w:rFonts w:ascii="Times New Roman" w:eastAsiaTheme="minorEastAsia" w:hAnsi="Times New Roman"/>
          <w:kern w:val="0"/>
          <w:sz w:val="24"/>
          <w:szCs w:val="24"/>
        </w:rPr>
      </w:pPr>
    </w:p>
    <w:p w:rsidR="002F35B7" w:rsidRDefault="002F35B7" w:rsidP="002F35B7">
      <w:pPr>
        <w:widowControl/>
        <w:spacing w:afterLines="50" w:after="156" w:line="360" w:lineRule="auto"/>
        <w:jc w:val="left"/>
        <w:rPr>
          <w:rFonts w:ascii="Times New Roman" w:eastAsiaTheme="minorEastAsia" w:hAnsi="Times New Roman"/>
          <w:kern w:val="0"/>
          <w:sz w:val="24"/>
          <w:szCs w:val="24"/>
        </w:rPr>
      </w:pPr>
    </w:p>
    <w:p w:rsidR="002F35B7" w:rsidRDefault="002F35B7" w:rsidP="002F35B7">
      <w:pPr>
        <w:widowControl/>
        <w:spacing w:afterLines="50" w:after="156" w:line="360" w:lineRule="auto"/>
        <w:jc w:val="left"/>
        <w:rPr>
          <w:rFonts w:ascii="Times New Roman" w:eastAsiaTheme="minorEastAsia" w:hAnsi="Times New Roman"/>
          <w:kern w:val="0"/>
          <w:sz w:val="24"/>
          <w:szCs w:val="24"/>
        </w:rPr>
      </w:pPr>
    </w:p>
    <w:p w:rsidR="00057644" w:rsidRDefault="00057644" w:rsidP="002F35B7">
      <w:pPr>
        <w:widowControl/>
        <w:spacing w:afterLines="50" w:after="156" w:line="360" w:lineRule="auto"/>
        <w:jc w:val="left"/>
        <w:rPr>
          <w:rFonts w:ascii="Times New Roman" w:eastAsiaTheme="minorEastAsia" w:hAnsi="Times New Roman"/>
          <w:kern w:val="0"/>
          <w:sz w:val="24"/>
          <w:szCs w:val="24"/>
        </w:rPr>
      </w:pPr>
    </w:p>
    <w:p w:rsidR="00057644" w:rsidRDefault="00057644" w:rsidP="002F35B7">
      <w:pPr>
        <w:widowControl/>
        <w:spacing w:afterLines="50" w:after="156" w:line="360" w:lineRule="auto"/>
        <w:jc w:val="left"/>
        <w:rPr>
          <w:rFonts w:ascii="Times New Roman" w:eastAsiaTheme="minorEastAsia" w:hAnsi="Times New Roman"/>
          <w:kern w:val="0"/>
          <w:sz w:val="24"/>
          <w:szCs w:val="24"/>
        </w:rPr>
      </w:pPr>
    </w:p>
    <w:p w:rsidR="002F35B7" w:rsidRPr="00412487" w:rsidRDefault="002F35B7" w:rsidP="00412487"/>
    <w:p w:rsidR="008520A0" w:rsidRPr="00C5793C" w:rsidRDefault="008520A0" w:rsidP="00C5793C">
      <w:pPr>
        <w:pStyle w:val="1"/>
      </w:pPr>
      <w:bookmarkStart w:id="6" w:name="_Toc502651416"/>
      <w:r w:rsidRPr="008520A0">
        <w:rPr>
          <w:rFonts w:hint="eastAsia"/>
        </w:rPr>
        <w:lastRenderedPageBreak/>
        <w:t>探索高校思想政治课教学新方式</w:t>
      </w:r>
      <w:bookmarkEnd w:id="6"/>
    </w:p>
    <w:p w:rsidR="00E82024" w:rsidRPr="00A74973" w:rsidRDefault="00E82024" w:rsidP="00E92EB0">
      <w:pPr>
        <w:widowControl/>
        <w:spacing w:afterLines="50" w:after="156" w:line="360" w:lineRule="auto"/>
        <w:jc w:val="center"/>
        <w:rPr>
          <w:rFonts w:ascii="Times New Roman" w:eastAsiaTheme="minorEastAsia" w:hAnsi="Times New Roman"/>
          <w:kern w:val="0"/>
          <w:sz w:val="24"/>
          <w:szCs w:val="24"/>
        </w:rPr>
      </w:pPr>
      <w:r w:rsidRPr="00A74973">
        <w:rPr>
          <w:rFonts w:ascii="Times New Roman" w:eastAsiaTheme="minorEastAsia" w:hAnsi="Times New Roman"/>
          <w:kern w:val="0"/>
          <w:sz w:val="24"/>
          <w:szCs w:val="24"/>
        </w:rPr>
        <w:t>作者：</w:t>
      </w:r>
      <w:r w:rsidR="008520A0">
        <w:rPr>
          <w:rFonts w:ascii="宋体" w:hAnsiTheme="minorHAnsi" w:cs="宋体" w:hint="eastAsia"/>
          <w:kern w:val="0"/>
          <w:sz w:val="24"/>
          <w:szCs w:val="24"/>
        </w:rPr>
        <w:t>张奇峰</w:t>
      </w:r>
      <w:r w:rsidR="001E5149" w:rsidRPr="00A74973">
        <w:rPr>
          <w:rFonts w:ascii="Times New Roman" w:eastAsiaTheme="minorEastAsia" w:hAnsi="Times New Roman" w:hint="eastAsia"/>
          <w:kern w:val="0"/>
          <w:sz w:val="24"/>
          <w:szCs w:val="24"/>
        </w:rPr>
        <w:t xml:space="preserve">    </w:t>
      </w:r>
      <w:r w:rsidR="00DA3E89" w:rsidRPr="00A74973">
        <w:rPr>
          <w:rFonts w:ascii="Times New Roman" w:eastAsiaTheme="minorEastAsia" w:hAnsi="Times New Roman"/>
          <w:kern w:val="0"/>
          <w:sz w:val="24"/>
          <w:szCs w:val="24"/>
        </w:rPr>
        <w:t>时间：</w:t>
      </w:r>
      <w:r w:rsidR="00DA3E89" w:rsidRPr="00A74973">
        <w:rPr>
          <w:rFonts w:ascii="Times New Roman" w:eastAsiaTheme="minorEastAsia" w:hAnsi="Times New Roman"/>
          <w:kern w:val="0"/>
          <w:sz w:val="24"/>
          <w:szCs w:val="24"/>
        </w:rPr>
        <w:t xml:space="preserve">2017 </w:t>
      </w:r>
      <w:r w:rsidR="00DA3E89" w:rsidRPr="00A74973">
        <w:rPr>
          <w:rFonts w:ascii="Times New Roman" w:eastAsiaTheme="minorEastAsia" w:hAnsi="Times New Roman"/>
          <w:kern w:val="0"/>
          <w:sz w:val="24"/>
          <w:szCs w:val="24"/>
        </w:rPr>
        <w:t>年</w:t>
      </w:r>
      <w:r w:rsidR="008520A0">
        <w:rPr>
          <w:rFonts w:ascii="Times New Roman" w:eastAsiaTheme="minorEastAsia" w:hAnsi="Times New Roman" w:hint="eastAsia"/>
          <w:kern w:val="0"/>
          <w:sz w:val="24"/>
          <w:szCs w:val="24"/>
        </w:rPr>
        <w:t>1</w:t>
      </w:r>
      <w:r w:rsidR="008520A0">
        <w:rPr>
          <w:rFonts w:ascii="Times New Roman" w:eastAsiaTheme="minorEastAsia" w:hAnsi="Times New Roman"/>
          <w:kern w:val="0"/>
          <w:sz w:val="24"/>
          <w:szCs w:val="24"/>
        </w:rPr>
        <w:t>2</w:t>
      </w:r>
      <w:r w:rsidR="008520A0">
        <w:rPr>
          <w:rFonts w:ascii="Times New Roman" w:eastAsiaTheme="minorEastAsia" w:hAnsi="Times New Roman" w:hint="eastAsia"/>
          <w:kern w:val="0"/>
          <w:sz w:val="24"/>
          <w:szCs w:val="24"/>
        </w:rPr>
        <w:t>月</w:t>
      </w:r>
      <w:r w:rsidR="008520A0">
        <w:rPr>
          <w:rFonts w:ascii="Times New Roman" w:eastAsiaTheme="minorEastAsia" w:hAnsi="Times New Roman" w:hint="eastAsia"/>
          <w:kern w:val="0"/>
          <w:sz w:val="24"/>
          <w:szCs w:val="24"/>
        </w:rPr>
        <w:t>14</w:t>
      </w:r>
      <w:r w:rsidR="008520A0">
        <w:rPr>
          <w:rFonts w:ascii="Times New Roman" w:eastAsiaTheme="minorEastAsia" w:hAnsi="Times New Roman" w:hint="eastAsia"/>
          <w:kern w:val="0"/>
          <w:sz w:val="24"/>
          <w:szCs w:val="24"/>
        </w:rPr>
        <w:t>日</w:t>
      </w:r>
      <w:r w:rsidR="001E5149" w:rsidRPr="00A74973">
        <w:rPr>
          <w:rFonts w:ascii="Times New Roman" w:eastAsiaTheme="minorEastAsia" w:hAnsi="Times New Roman" w:hint="eastAsia"/>
          <w:kern w:val="0"/>
          <w:sz w:val="24"/>
          <w:szCs w:val="24"/>
        </w:rPr>
        <w:t xml:space="preserve">    </w:t>
      </w:r>
      <w:r w:rsidR="00DA3E89" w:rsidRPr="00A74973">
        <w:rPr>
          <w:rFonts w:ascii="Times New Roman" w:eastAsiaTheme="minorEastAsia" w:hAnsi="Times New Roman"/>
          <w:kern w:val="0"/>
          <w:sz w:val="24"/>
          <w:szCs w:val="24"/>
        </w:rPr>
        <w:t>摘自：《</w:t>
      </w:r>
      <w:r w:rsidR="008520A0">
        <w:rPr>
          <w:rFonts w:ascii="宋体" w:hAnsiTheme="minorHAnsi" w:cs="宋体" w:hint="eastAsia"/>
          <w:kern w:val="0"/>
          <w:szCs w:val="21"/>
        </w:rPr>
        <w:t>中国社会科学报</w:t>
      </w:r>
      <w:r w:rsidR="008520A0">
        <w:rPr>
          <w:rFonts w:ascii="Times New Roman" w:hAnsi="Times New Roman"/>
          <w:kern w:val="0"/>
          <w:szCs w:val="21"/>
        </w:rPr>
        <w:t>/</w:t>
      </w:r>
      <w:r w:rsidR="00DA3E89" w:rsidRPr="00A74973">
        <w:rPr>
          <w:rFonts w:ascii="Times New Roman" w:eastAsiaTheme="minorEastAsia" w:hAnsi="Times New Roman"/>
          <w:kern w:val="0"/>
          <w:sz w:val="24"/>
          <w:szCs w:val="24"/>
        </w:rPr>
        <w:t>》</w:t>
      </w:r>
    </w:p>
    <w:p w:rsidR="008520A0" w:rsidRPr="008520A0" w:rsidRDefault="008520A0" w:rsidP="008520A0">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8520A0">
        <w:rPr>
          <w:rFonts w:ascii="Times New Roman" w:eastAsiaTheme="minorEastAsia" w:hAnsi="Times New Roman" w:hint="eastAsia"/>
          <w:kern w:val="0"/>
          <w:sz w:val="24"/>
          <w:szCs w:val="24"/>
        </w:rPr>
        <w:t>高校思想政治课必须改进课堂教学，丰富教学内容，改进方法手段。借助先进的技术手段和时代元素，课堂教学可以与网络教学相互支撑，把理论教育、能力培养和价值引导结合起来。思想政治理论课要提升思想政治教育的亲和力和针对性，满足学生成长发展的需求和期待。混合式教学以学习为中心，重视学生学习体验的提升，给思想政治教育带来了与时俱进的创新活力，为主动适应信息技术时代的教学提供了有价值的经验。</w:t>
      </w:r>
    </w:p>
    <w:p w:rsidR="008520A0" w:rsidRPr="00342C52" w:rsidRDefault="00342C52" w:rsidP="00342C52">
      <w:pPr>
        <w:autoSpaceDE w:val="0"/>
        <w:autoSpaceDN w:val="0"/>
        <w:adjustRightInd w:val="0"/>
        <w:spacing w:line="360" w:lineRule="auto"/>
        <w:jc w:val="left"/>
        <w:rPr>
          <w:rFonts w:ascii="Times New Roman" w:eastAsiaTheme="minorEastAsia" w:hAnsi="Times New Roman"/>
          <w:b/>
          <w:kern w:val="0"/>
          <w:sz w:val="24"/>
          <w:szCs w:val="24"/>
        </w:rPr>
      </w:pPr>
      <w:r w:rsidRPr="00342C52">
        <w:rPr>
          <w:rFonts w:ascii="Times New Roman" w:eastAsiaTheme="minorEastAsia" w:hAnsi="Times New Roman" w:hint="eastAsia"/>
          <w:b/>
          <w:kern w:val="0"/>
          <w:sz w:val="24"/>
          <w:szCs w:val="24"/>
        </w:rPr>
        <w:t>一</w:t>
      </w:r>
      <w:r w:rsidRPr="00342C52">
        <w:rPr>
          <w:rFonts w:ascii="Times New Roman" w:eastAsiaTheme="minorEastAsia" w:hAnsi="Times New Roman"/>
          <w:b/>
          <w:kern w:val="0"/>
          <w:sz w:val="24"/>
          <w:szCs w:val="24"/>
        </w:rPr>
        <w:t>、</w:t>
      </w:r>
      <w:r w:rsidR="008520A0" w:rsidRPr="00342C52">
        <w:rPr>
          <w:rFonts w:ascii="Times New Roman" w:eastAsiaTheme="minorEastAsia" w:hAnsi="Times New Roman" w:hint="eastAsia"/>
          <w:b/>
          <w:kern w:val="0"/>
          <w:sz w:val="24"/>
          <w:szCs w:val="24"/>
        </w:rPr>
        <w:t>运用多种教学形式</w:t>
      </w:r>
    </w:p>
    <w:p w:rsidR="008520A0" w:rsidRPr="008520A0" w:rsidRDefault="008520A0" w:rsidP="00342C5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8520A0">
        <w:rPr>
          <w:rFonts w:ascii="Times New Roman" w:eastAsiaTheme="minorEastAsia" w:hAnsi="Times New Roman" w:hint="eastAsia"/>
          <w:kern w:val="0"/>
          <w:sz w:val="24"/>
          <w:szCs w:val="24"/>
        </w:rPr>
        <w:t>混合式教学的学习理念自从诞生以来，就以全新的知识传播模式和学习方式深刻影响着越来越多的大学课程。这既给思想政治理论课带来挑战，也为我们借助这一平台提升教学的实效性带来了机遇。对于“思想道德修养与法律基础”课程来说，混合式教学突破了传统课堂教学形式，将课程分解为在线进阶式学习和见面课学习两部分，通过</w:t>
      </w:r>
      <w:r w:rsidRPr="00342C52">
        <w:rPr>
          <w:rFonts w:ascii="Times New Roman" w:eastAsiaTheme="minorEastAsia" w:hAnsi="Times New Roman" w:hint="eastAsia"/>
          <w:b/>
          <w:kern w:val="0"/>
          <w:sz w:val="24"/>
          <w:szCs w:val="24"/>
        </w:rPr>
        <w:t>“在线视频</w:t>
      </w:r>
      <w:r w:rsidRPr="00342C52">
        <w:rPr>
          <w:rFonts w:ascii="Times New Roman" w:eastAsiaTheme="minorEastAsia" w:hAnsi="Times New Roman" w:hint="eastAsia"/>
          <w:b/>
          <w:kern w:val="0"/>
          <w:sz w:val="24"/>
          <w:szCs w:val="24"/>
        </w:rPr>
        <w:t>+</w:t>
      </w:r>
      <w:r w:rsidRPr="00342C52">
        <w:rPr>
          <w:rFonts w:ascii="Times New Roman" w:eastAsiaTheme="minorEastAsia" w:hAnsi="Times New Roman" w:hint="eastAsia"/>
          <w:b/>
          <w:kern w:val="0"/>
          <w:sz w:val="24"/>
          <w:szCs w:val="24"/>
        </w:rPr>
        <w:t>面授直播”教学方式将“慕课”元素与传统课堂教学有机结合</w:t>
      </w:r>
      <w:r w:rsidRPr="008520A0">
        <w:rPr>
          <w:rFonts w:ascii="Times New Roman" w:eastAsiaTheme="minorEastAsia" w:hAnsi="Times New Roman" w:hint="eastAsia"/>
          <w:kern w:val="0"/>
          <w:sz w:val="24"/>
          <w:szCs w:val="24"/>
        </w:rPr>
        <w:t>，实现了传统教学模式的翻转，运用多种鲜活的教学形式提升思想政治理论课的吸引力。</w:t>
      </w:r>
    </w:p>
    <w:p w:rsidR="008520A0" w:rsidRPr="008520A0" w:rsidRDefault="008520A0" w:rsidP="008520A0">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8520A0">
        <w:rPr>
          <w:rFonts w:ascii="Times New Roman" w:eastAsiaTheme="minorEastAsia" w:hAnsi="Times New Roman" w:hint="eastAsia"/>
          <w:kern w:val="0"/>
          <w:sz w:val="24"/>
          <w:szCs w:val="24"/>
        </w:rPr>
        <w:t>在线进阶式学习聚焦知识性、概念性的内容传播，按照进阶式视频资源学习方式供学生自主学习，以寓教于乐的形式提升大学生理论学习的积极性。选课学生可以在宿舍、图书馆、教室、食堂等校园网覆盖的任意场地随时随地学习，通过“闯关”式的互动进阶进入下节内容的学习。</w:t>
      </w:r>
    </w:p>
    <w:p w:rsidR="008520A0" w:rsidRPr="008520A0" w:rsidRDefault="008520A0" w:rsidP="00BE11BF">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8520A0">
        <w:rPr>
          <w:rFonts w:ascii="Times New Roman" w:eastAsiaTheme="minorEastAsia" w:hAnsi="Times New Roman" w:hint="eastAsia"/>
          <w:kern w:val="0"/>
          <w:sz w:val="24"/>
          <w:szCs w:val="24"/>
        </w:rPr>
        <w:t>见面课学习包含跨校大课堂直播互动课和校内小课堂分组讨论课两种形式，跨校大课堂直播互动课由负责课程运行的教学团队策划组织，校内小课堂分组讨论课由各选课学校的负责教师围绕特定主题设计内容，组织学生分组讨论，使课堂变成教师与学生之间、学生与学生之间互动的场所。大课堂直播互动课借助网络技术，实现异地教室间授课及互动，选课学生在线上线下都有机会与名师零距离接触。小课堂分组讨论课通过小组划分，实现“小班化”教学，选课学生可以在授课教师和助教的引导下，充分交流、讨论，完成学习任务。</w:t>
      </w:r>
    </w:p>
    <w:p w:rsidR="008520A0" w:rsidRPr="00342C52" w:rsidRDefault="00342C52" w:rsidP="00342C52">
      <w:pPr>
        <w:autoSpaceDE w:val="0"/>
        <w:autoSpaceDN w:val="0"/>
        <w:adjustRightInd w:val="0"/>
        <w:spacing w:line="360" w:lineRule="auto"/>
        <w:jc w:val="left"/>
        <w:rPr>
          <w:rFonts w:ascii="Times New Roman" w:eastAsiaTheme="minorEastAsia" w:hAnsi="Times New Roman"/>
          <w:b/>
          <w:kern w:val="0"/>
          <w:sz w:val="24"/>
          <w:szCs w:val="24"/>
        </w:rPr>
      </w:pPr>
      <w:r w:rsidRPr="00342C52">
        <w:rPr>
          <w:rFonts w:ascii="Times New Roman" w:eastAsiaTheme="minorEastAsia" w:hAnsi="Times New Roman" w:hint="eastAsia"/>
          <w:b/>
          <w:kern w:val="0"/>
          <w:sz w:val="24"/>
          <w:szCs w:val="24"/>
        </w:rPr>
        <w:t>二</w:t>
      </w:r>
      <w:r w:rsidRPr="00342C52">
        <w:rPr>
          <w:rFonts w:ascii="Times New Roman" w:eastAsiaTheme="minorEastAsia" w:hAnsi="Times New Roman"/>
          <w:b/>
          <w:kern w:val="0"/>
          <w:sz w:val="24"/>
          <w:szCs w:val="24"/>
        </w:rPr>
        <w:t>、</w:t>
      </w:r>
      <w:r w:rsidR="008520A0" w:rsidRPr="00342C52">
        <w:rPr>
          <w:rFonts w:ascii="Times New Roman" w:eastAsiaTheme="minorEastAsia" w:hAnsi="Times New Roman" w:hint="eastAsia"/>
          <w:b/>
          <w:kern w:val="0"/>
          <w:sz w:val="24"/>
          <w:szCs w:val="24"/>
        </w:rPr>
        <w:t>提升课程吸引力</w:t>
      </w:r>
    </w:p>
    <w:p w:rsidR="008520A0" w:rsidRPr="008520A0" w:rsidRDefault="008520A0" w:rsidP="00BE11BF">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sidRPr="00FC04FD">
        <w:rPr>
          <w:rFonts w:ascii="Times New Roman" w:eastAsiaTheme="minorEastAsia" w:hAnsi="Times New Roman" w:hint="eastAsia"/>
          <w:b/>
          <w:kern w:val="0"/>
          <w:sz w:val="24"/>
          <w:szCs w:val="24"/>
        </w:rPr>
        <w:t>混合式教学有助于提升思想政治理论课的吸引力。</w:t>
      </w:r>
      <w:r w:rsidRPr="008520A0">
        <w:rPr>
          <w:rFonts w:ascii="Times New Roman" w:eastAsiaTheme="minorEastAsia" w:hAnsi="Times New Roman" w:hint="eastAsia"/>
          <w:kern w:val="0"/>
          <w:sz w:val="24"/>
          <w:szCs w:val="24"/>
        </w:rPr>
        <w:t>提高思想政治理论课的教学质量，需要不断增强教学的亲和力、吸引力和感染力，以人为本，尊重学生成长规律，</w:t>
      </w:r>
      <w:r w:rsidRPr="008520A0">
        <w:rPr>
          <w:rFonts w:ascii="Times New Roman" w:eastAsiaTheme="minorEastAsia" w:hAnsi="Times New Roman" w:hint="eastAsia"/>
          <w:kern w:val="0"/>
          <w:sz w:val="24"/>
          <w:szCs w:val="24"/>
        </w:rPr>
        <w:lastRenderedPageBreak/>
        <w:t>使思想政治理论课成为一门大学生愿意学、喜欢学的课程。“思想道德修养与法律基础”课程通过混合式教学变革，使教师从传授者、讲解者转变为学习的激励者、启发者，学生则从被动接受者变为积极主动的探究者。</w:t>
      </w:r>
    </w:p>
    <w:p w:rsidR="008520A0" w:rsidRPr="008520A0" w:rsidRDefault="008520A0" w:rsidP="00BE11BF">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sidRPr="00FC04FD">
        <w:rPr>
          <w:rFonts w:ascii="Times New Roman" w:eastAsiaTheme="minorEastAsia" w:hAnsi="Times New Roman" w:hint="eastAsia"/>
          <w:b/>
          <w:kern w:val="0"/>
          <w:sz w:val="24"/>
          <w:szCs w:val="24"/>
        </w:rPr>
        <w:t>混合式教学变革有助于实现优质师资共享。</w:t>
      </w:r>
      <w:r w:rsidRPr="008520A0">
        <w:rPr>
          <w:rFonts w:ascii="Times New Roman" w:eastAsiaTheme="minorEastAsia" w:hAnsi="Times New Roman" w:hint="eastAsia"/>
          <w:kern w:val="0"/>
          <w:sz w:val="24"/>
          <w:szCs w:val="24"/>
        </w:rPr>
        <w:t>加强思想政治理论课建设，教师是关键。“思想道德修养与法律基础”混合式教学根据课程大纲将教学内容分解为若干部分，汇聚高校思想政治理论课教学的“明星”授课团队，分别讲授各自最擅长的内容，最大程度地将马克思主义的道理讲清、讲深、讲透。不同高校的大学生都可以在线选课，实现优质师资共享。</w:t>
      </w:r>
    </w:p>
    <w:p w:rsidR="008520A0" w:rsidRPr="008520A0" w:rsidRDefault="008520A0" w:rsidP="00BE11BF">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sidRPr="00FC04FD">
        <w:rPr>
          <w:rFonts w:ascii="Times New Roman" w:eastAsiaTheme="minorEastAsia" w:hAnsi="Times New Roman" w:hint="eastAsia"/>
          <w:b/>
          <w:kern w:val="0"/>
          <w:sz w:val="24"/>
          <w:szCs w:val="24"/>
        </w:rPr>
        <w:t>混合式教学有助于促进学生自主学习。</w:t>
      </w:r>
      <w:r w:rsidRPr="008520A0">
        <w:rPr>
          <w:rFonts w:ascii="Times New Roman" w:eastAsiaTheme="minorEastAsia" w:hAnsi="Times New Roman" w:hint="eastAsia"/>
          <w:kern w:val="0"/>
          <w:sz w:val="24"/>
          <w:szCs w:val="24"/>
        </w:rPr>
        <w:t>高校思想政治理论课必须转变教育理念，坚持以学生为主体、以教师为主导，把促进学生健康成长作为教学的出发点和落脚点。混合式教学强调学生自主参与、主动学习，通过设置多项学习任务，引导学生进行自我探究式学习、小组协作式学习，促使学生深度参与。课堂上的小组讨论让教师更多地参与到解疑释惑过程中，学生有机会直接向教师表达个人思考与困惑。教师通过激发起学生的求知欲、探索精神和发展潜能，促使学生自我成长。</w:t>
      </w:r>
    </w:p>
    <w:p w:rsidR="008520A0" w:rsidRPr="00FC04FD" w:rsidRDefault="00FC04FD" w:rsidP="00FC04FD">
      <w:pPr>
        <w:autoSpaceDE w:val="0"/>
        <w:autoSpaceDN w:val="0"/>
        <w:adjustRightInd w:val="0"/>
        <w:spacing w:line="360" w:lineRule="auto"/>
        <w:jc w:val="left"/>
        <w:rPr>
          <w:rFonts w:ascii="Times New Roman" w:eastAsiaTheme="minorEastAsia" w:hAnsi="Times New Roman"/>
          <w:b/>
          <w:kern w:val="0"/>
          <w:sz w:val="24"/>
          <w:szCs w:val="24"/>
        </w:rPr>
      </w:pPr>
      <w:r w:rsidRPr="00FC04FD">
        <w:rPr>
          <w:rFonts w:ascii="Times New Roman" w:eastAsiaTheme="minorEastAsia" w:hAnsi="Times New Roman" w:hint="eastAsia"/>
          <w:b/>
          <w:kern w:val="0"/>
          <w:sz w:val="24"/>
          <w:szCs w:val="24"/>
        </w:rPr>
        <w:t>三</w:t>
      </w:r>
      <w:r w:rsidRPr="00FC04FD">
        <w:rPr>
          <w:rFonts w:ascii="Times New Roman" w:eastAsiaTheme="minorEastAsia" w:hAnsi="Times New Roman"/>
          <w:b/>
          <w:kern w:val="0"/>
          <w:sz w:val="24"/>
          <w:szCs w:val="24"/>
        </w:rPr>
        <w:t>、</w:t>
      </w:r>
      <w:r w:rsidR="008520A0" w:rsidRPr="00FC04FD">
        <w:rPr>
          <w:rFonts w:ascii="Times New Roman" w:eastAsiaTheme="minorEastAsia" w:hAnsi="Times New Roman" w:hint="eastAsia"/>
          <w:b/>
          <w:kern w:val="0"/>
          <w:sz w:val="24"/>
          <w:szCs w:val="24"/>
        </w:rPr>
        <w:t>促使师生产生共鸣</w:t>
      </w:r>
    </w:p>
    <w:p w:rsidR="008520A0" w:rsidRPr="008520A0" w:rsidRDefault="008520A0" w:rsidP="00BE11BF">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8520A0">
        <w:rPr>
          <w:rFonts w:ascii="Times New Roman" w:eastAsiaTheme="minorEastAsia" w:hAnsi="Times New Roman" w:hint="eastAsia"/>
          <w:kern w:val="0"/>
          <w:sz w:val="24"/>
          <w:szCs w:val="24"/>
        </w:rPr>
        <w:t>教师需要转变教学理念，使自身的角色由主导变为引导，课程内容要满足学生的需要或兴趣。这就要求教师必须对教学内容进行精心设计和准备，将学生的需要或兴趣巧妙地融汇到教学活动之中。教师要更加善于倾听、理解和引导学生在现实中遇到的问题，促使教师和学生之间产生精神性的共鸣。</w:t>
      </w:r>
    </w:p>
    <w:p w:rsidR="008520A0" w:rsidRPr="008520A0" w:rsidRDefault="008520A0" w:rsidP="00BE11BF">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8520A0">
        <w:rPr>
          <w:rFonts w:ascii="Times New Roman" w:eastAsiaTheme="minorEastAsia" w:hAnsi="Times New Roman" w:hint="eastAsia"/>
          <w:kern w:val="0"/>
          <w:sz w:val="24"/>
          <w:szCs w:val="24"/>
        </w:rPr>
        <w:t>相较于传统的纯面授教学，混合式教学使教学过程变得更为复杂，教学被细分为多个环节。优质的教学取决于教与学每一环节的精心设计和有效实施，同时还需要学校的政策引导、基础架构的支持、课程本身的设计、教师和学生的支持等多种要素的配合。</w:t>
      </w:r>
    </w:p>
    <w:p w:rsidR="008520A0" w:rsidRPr="008520A0" w:rsidRDefault="008520A0" w:rsidP="00BE11BF">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8520A0">
        <w:rPr>
          <w:rFonts w:ascii="Times New Roman" w:eastAsiaTheme="minorEastAsia" w:hAnsi="Times New Roman" w:hint="eastAsia"/>
          <w:kern w:val="0"/>
          <w:sz w:val="24"/>
          <w:szCs w:val="24"/>
        </w:rPr>
        <w:t>混合式教学模式把面对面教学与计算机辅助的在线学习结合起来。机械的结合只是“形式”混合，并不等于“有效”混合。有效的混合式教学必须在前者的人际交流优势与后者的资源获取的便捷性之间找到平衡。这是混合式教学改革的关键课题，也是评估其质量的基本准则。</w:t>
      </w:r>
    </w:p>
    <w:p w:rsidR="00AB4156" w:rsidRDefault="00AB4156" w:rsidP="00AB4156"/>
    <w:p w:rsidR="00D625FE" w:rsidRDefault="00D625FE" w:rsidP="00AB4156"/>
    <w:p w:rsidR="00D625FE" w:rsidRDefault="00D625FE" w:rsidP="00AB4156"/>
    <w:p w:rsidR="00AB4156" w:rsidRDefault="00AB4156" w:rsidP="00AB4156"/>
    <w:p w:rsidR="002F35B7" w:rsidRPr="002F35B7" w:rsidRDefault="002F35B7" w:rsidP="00E82024"/>
    <w:p w:rsidR="005D17D7" w:rsidRPr="005D17D7" w:rsidRDefault="005D17D7" w:rsidP="00FB68CA">
      <w:pPr>
        <w:pStyle w:val="1"/>
      </w:pPr>
      <w:bookmarkStart w:id="7" w:name="_Toc502651417"/>
      <w:r w:rsidRPr="005D17D7">
        <w:lastRenderedPageBreak/>
        <w:t>环境保护类通识课程实践教学模式改革的思考与实践</w:t>
      </w:r>
      <w:bookmarkEnd w:id="7"/>
    </w:p>
    <w:p w:rsidR="005D17D7" w:rsidRPr="00A74973" w:rsidRDefault="005D17D7" w:rsidP="005D17D7">
      <w:pPr>
        <w:widowControl/>
        <w:spacing w:afterLines="50" w:after="156" w:line="360" w:lineRule="auto"/>
        <w:jc w:val="center"/>
        <w:rPr>
          <w:rFonts w:ascii="Times New Roman" w:eastAsiaTheme="minorEastAsia" w:hAnsi="Times New Roman"/>
          <w:kern w:val="0"/>
          <w:sz w:val="24"/>
          <w:szCs w:val="24"/>
        </w:rPr>
      </w:pPr>
      <w:r w:rsidRPr="00A74973">
        <w:rPr>
          <w:rFonts w:ascii="Times New Roman" w:eastAsiaTheme="minorEastAsia" w:hAnsi="Times New Roman"/>
          <w:kern w:val="0"/>
          <w:sz w:val="24"/>
          <w:szCs w:val="24"/>
        </w:rPr>
        <w:t>作者：</w:t>
      </w:r>
      <w:r w:rsidRPr="005D17D7">
        <w:rPr>
          <w:rFonts w:ascii="Times New Roman" w:eastAsiaTheme="minorEastAsia" w:hAnsi="Times New Roman"/>
          <w:kern w:val="0"/>
          <w:sz w:val="24"/>
          <w:szCs w:val="24"/>
        </w:rPr>
        <w:t>甘慧慧</w:t>
      </w:r>
      <w:r w:rsidRPr="005D17D7">
        <w:rPr>
          <w:rFonts w:ascii="Times New Roman" w:eastAsiaTheme="minorEastAsia" w:hAnsi="Times New Roman" w:hint="eastAsia"/>
          <w:kern w:val="0"/>
          <w:sz w:val="24"/>
          <w:szCs w:val="24"/>
        </w:rPr>
        <w:t>、</w:t>
      </w:r>
      <w:r w:rsidRPr="005D17D7">
        <w:rPr>
          <w:rFonts w:ascii="Times New Roman" w:eastAsiaTheme="minorEastAsia" w:hAnsi="Times New Roman"/>
          <w:kern w:val="0"/>
          <w:sz w:val="24"/>
          <w:szCs w:val="24"/>
        </w:rPr>
        <w:t>靳慧霞</w:t>
      </w:r>
      <w:r w:rsidRPr="005D17D7">
        <w:rPr>
          <w:rFonts w:ascii="Times New Roman" w:eastAsiaTheme="minorEastAsia" w:hAnsi="Times New Roman" w:hint="eastAsia"/>
          <w:kern w:val="0"/>
          <w:sz w:val="24"/>
          <w:szCs w:val="24"/>
        </w:rPr>
        <w:t>、</w:t>
      </w:r>
      <w:r w:rsidRPr="005D17D7">
        <w:rPr>
          <w:rFonts w:ascii="Times New Roman" w:eastAsiaTheme="minorEastAsia" w:hAnsi="Times New Roman"/>
          <w:kern w:val="0"/>
          <w:sz w:val="24"/>
          <w:szCs w:val="24"/>
        </w:rPr>
        <w:t>吴钢锋</w:t>
      </w:r>
      <w:r w:rsidRPr="00A74973">
        <w:rPr>
          <w:rFonts w:ascii="Times New Roman" w:eastAsiaTheme="minorEastAsia" w:hAnsi="Times New Roman" w:hint="eastAsia"/>
          <w:kern w:val="0"/>
          <w:sz w:val="24"/>
          <w:szCs w:val="24"/>
        </w:rPr>
        <w:t xml:space="preserve">    </w:t>
      </w:r>
      <w:r w:rsidRPr="00A74973">
        <w:rPr>
          <w:rFonts w:ascii="Times New Roman" w:eastAsiaTheme="minorEastAsia" w:hAnsi="Times New Roman"/>
          <w:kern w:val="0"/>
          <w:sz w:val="24"/>
          <w:szCs w:val="24"/>
        </w:rPr>
        <w:t>时间：</w:t>
      </w:r>
      <w:r w:rsidRPr="00A74973">
        <w:rPr>
          <w:rFonts w:ascii="Times New Roman" w:eastAsiaTheme="minorEastAsia" w:hAnsi="Times New Roman"/>
          <w:kern w:val="0"/>
          <w:sz w:val="24"/>
          <w:szCs w:val="24"/>
        </w:rPr>
        <w:t>2017</w:t>
      </w:r>
      <w:r w:rsidRPr="00A74973">
        <w:rPr>
          <w:rFonts w:ascii="Times New Roman" w:eastAsiaTheme="minorEastAsia" w:hAnsi="Times New Roman"/>
          <w:kern w:val="0"/>
          <w:sz w:val="24"/>
          <w:szCs w:val="24"/>
        </w:rPr>
        <w:t>年</w:t>
      </w:r>
      <w:r>
        <w:rPr>
          <w:rFonts w:ascii="Times New Roman" w:eastAsiaTheme="minorEastAsia" w:hAnsi="Times New Roman"/>
          <w:kern w:val="0"/>
          <w:sz w:val="24"/>
          <w:szCs w:val="24"/>
        </w:rPr>
        <w:t>21</w:t>
      </w:r>
      <w:r>
        <w:rPr>
          <w:rFonts w:ascii="Times New Roman" w:eastAsiaTheme="minorEastAsia" w:hAnsi="Times New Roman" w:hint="eastAsia"/>
          <w:kern w:val="0"/>
          <w:sz w:val="24"/>
          <w:szCs w:val="24"/>
        </w:rPr>
        <w:t>期</w:t>
      </w:r>
      <w:r w:rsidRPr="00A74973">
        <w:rPr>
          <w:rFonts w:ascii="Times New Roman" w:eastAsiaTheme="minorEastAsia" w:hAnsi="Times New Roman" w:hint="eastAsia"/>
          <w:kern w:val="0"/>
          <w:sz w:val="24"/>
          <w:szCs w:val="24"/>
        </w:rPr>
        <w:t xml:space="preserve">    </w:t>
      </w:r>
      <w:r w:rsidRPr="00A74973">
        <w:rPr>
          <w:rFonts w:ascii="Times New Roman" w:eastAsiaTheme="minorEastAsia" w:hAnsi="Times New Roman"/>
          <w:kern w:val="0"/>
          <w:sz w:val="24"/>
          <w:szCs w:val="24"/>
        </w:rPr>
        <w:t>摘自：《</w:t>
      </w:r>
      <w:r>
        <w:rPr>
          <w:rFonts w:ascii="Times New Roman" w:eastAsiaTheme="minorEastAsia" w:hAnsi="Times New Roman" w:hint="eastAsia"/>
          <w:kern w:val="0"/>
          <w:sz w:val="24"/>
          <w:szCs w:val="24"/>
        </w:rPr>
        <w:t>绿色科技</w:t>
      </w:r>
      <w:r w:rsidRPr="00A74973">
        <w:rPr>
          <w:rFonts w:ascii="Times New Roman" w:eastAsiaTheme="minorEastAsia" w:hAnsi="Times New Roman"/>
          <w:kern w:val="0"/>
          <w:sz w:val="24"/>
          <w:szCs w:val="24"/>
        </w:rPr>
        <w:t>》</w:t>
      </w:r>
    </w:p>
    <w:p w:rsidR="005D17D7" w:rsidRPr="005D17D7" w:rsidRDefault="005D17D7"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5D17D7">
        <w:rPr>
          <w:rFonts w:ascii="Times New Roman" w:eastAsiaTheme="minorEastAsia" w:hAnsi="Times New Roman"/>
          <w:kern w:val="0"/>
          <w:sz w:val="24"/>
          <w:szCs w:val="24"/>
        </w:rPr>
        <w:t>大学生作为先进教育的群体，对其环保意识、环保知识和能</w:t>
      </w:r>
      <w:r w:rsidRPr="005D17D7">
        <w:rPr>
          <w:rFonts w:ascii="Times New Roman" w:eastAsiaTheme="minorEastAsia" w:hAnsi="Times New Roman"/>
          <w:kern w:val="0"/>
          <w:sz w:val="24"/>
          <w:szCs w:val="24"/>
        </w:rPr>
        <w:t xml:space="preserve"> </w:t>
      </w:r>
      <w:r w:rsidRPr="005D17D7">
        <w:rPr>
          <w:rFonts w:ascii="Times New Roman" w:eastAsiaTheme="minorEastAsia" w:hAnsi="Times New Roman"/>
          <w:kern w:val="0"/>
          <w:sz w:val="24"/>
          <w:szCs w:val="24"/>
        </w:rPr>
        <w:t>力的培养关系到未来行业、产业的发展和宏观决策。环境保护类课程是面向全校的通识课程，如何结合不同专业学生的知识背景，调动学生的选课热情，建设以环保意识、环保知识和实践创新能力为培养目标的环保通识课程。</w:t>
      </w:r>
    </w:p>
    <w:p w:rsidR="005D17D7" w:rsidRDefault="005D17D7" w:rsidP="005D17D7">
      <w:pPr>
        <w:autoSpaceDE w:val="0"/>
        <w:autoSpaceDN w:val="0"/>
        <w:adjustRightInd w:val="0"/>
        <w:spacing w:line="360" w:lineRule="auto"/>
        <w:rPr>
          <w:rFonts w:ascii="Times New Roman" w:eastAsiaTheme="minorEastAsia" w:hAnsi="Times New Roman"/>
          <w:b/>
          <w:kern w:val="0"/>
          <w:sz w:val="24"/>
          <w:szCs w:val="24"/>
        </w:rPr>
      </w:pPr>
      <w:r w:rsidRPr="005D17D7">
        <w:rPr>
          <w:rFonts w:ascii="Times New Roman" w:eastAsiaTheme="minorEastAsia" w:hAnsi="Times New Roman" w:hint="eastAsia"/>
          <w:b/>
          <w:kern w:val="0"/>
          <w:sz w:val="24"/>
          <w:szCs w:val="24"/>
        </w:rPr>
        <w:t>一</w:t>
      </w:r>
      <w:r w:rsidRPr="005D17D7">
        <w:rPr>
          <w:rFonts w:ascii="Times New Roman" w:eastAsiaTheme="minorEastAsia" w:hAnsi="Times New Roman"/>
          <w:b/>
          <w:kern w:val="0"/>
          <w:sz w:val="24"/>
          <w:szCs w:val="24"/>
        </w:rPr>
        <w:t>、课程内容优化与实践</w:t>
      </w:r>
    </w:p>
    <w:p w:rsidR="005D17D7" w:rsidRPr="005D17D7" w:rsidRDefault="005D17D7" w:rsidP="005D17D7">
      <w:pPr>
        <w:autoSpaceDE w:val="0"/>
        <w:autoSpaceDN w:val="0"/>
        <w:adjustRightInd w:val="0"/>
        <w:spacing w:line="360" w:lineRule="auto"/>
        <w:ind w:firstLineChars="200" w:firstLine="482"/>
        <w:rPr>
          <w:rFonts w:ascii="Times New Roman" w:eastAsiaTheme="minorEastAsia" w:hAnsi="Times New Roman"/>
          <w:b/>
          <w:kern w:val="0"/>
          <w:sz w:val="24"/>
          <w:szCs w:val="24"/>
        </w:rPr>
      </w:pPr>
      <w:r w:rsidRPr="005D17D7">
        <w:rPr>
          <w:rFonts w:ascii="Times New Roman" w:eastAsiaTheme="minorEastAsia" w:hAnsi="Times New Roman" w:hint="eastAsia"/>
          <w:b/>
          <w:kern w:val="0"/>
          <w:sz w:val="24"/>
          <w:szCs w:val="24"/>
        </w:rPr>
        <w:t>（</w:t>
      </w:r>
      <w:r w:rsidRPr="005D17D7">
        <w:rPr>
          <w:rFonts w:ascii="Times New Roman" w:eastAsiaTheme="minorEastAsia" w:hAnsi="Times New Roman" w:hint="eastAsia"/>
          <w:b/>
          <w:kern w:val="0"/>
          <w:sz w:val="24"/>
          <w:szCs w:val="24"/>
        </w:rPr>
        <w:t>1</w:t>
      </w:r>
      <w:r w:rsidRPr="005D17D7">
        <w:rPr>
          <w:rFonts w:ascii="Times New Roman" w:eastAsiaTheme="minorEastAsia" w:hAnsi="Times New Roman" w:hint="eastAsia"/>
          <w:b/>
          <w:kern w:val="0"/>
          <w:sz w:val="24"/>
          <w:szCs w:val="24"/>
        </w:rPr>
        <w:t>）</w:t>
      </w:r>
      <w:r w:rsidRPr="005D17D7">
        <w:rPr>
          <w:rFonts w:ascii="Times New Roman" w:eastAsiaTheme="minorEastAsia" w:hAnsi="Times New Roman"/>
          <w:b/>
          <w:kern w:val="0"/>
          <w:sz w:val="24"/>
          <w:szCs w:val="24"/>
        </w:rPr>
        <w:t>通过</w:t>
      </w:r>
      <w:r w:rsidRPr="005D17D7">
        <w:rPr>
          <w:rFonts w:ascii="Times New Roman" w:eastAsiaTheme="minorEastAsia" w:hAnsi="Times New Roman"/>
          <w:b/>
          <w:kern w:val="0"/>
          <w:sz w:val="24"/>
          <w:szCs w:val="24"/>
        </w:rPr>
        <w:t>“1+X”</w:t>
      </w:r>
      <w:r w:rsidRPr="005D17D7">
        <w:rPr>
          <w:rFonts w:ascii="Times New Roman" w:eastAsiaTheme="minorEastAsia" w:hAnsi="Times New Roman"/>
          <w:b/>
          <w:kern w:val="0"/>
          <w:sz w:val="24"/>
          <w:szCs w:val="24"/>
        </w:rPr>
        <w:t>优化课程内容，增加符合学生需求的教学变量内容</w:t>
      </w:r>
    </w:p>
    <w:p w:rsidR="005D17D7" w:rsidRPr="005D17D7" w:rsidRDefault="005D17D7"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5D17D7">
        <w:rPr>
          <w:rFonts w:ascii="Times New Roman" w:eastAsiaTheme="minorEastAsia" w:hAnsi="Times New Roman"/>
          <w:kern w:val="0"/>
          <w:sz w:val="24"/>
          <w:szCs w:val="24"/>
        </w:rPr>
        <w:t>以</w:t>
      </w:r>
      <w:r>
        <w:rPr>
          <w:rFonts w:ascii="Times New Roman" w:eastAsiaTheme="minorEastAsia" w:hAnsi="Times New Roman"/>
          <w:kern w:val="0"/>
          <w:sz w:val="24"/>
          <w:szCs w:val="24"/>
        </w:rPr>
        <w:t>“1+X”</w:t>
      </w:r>
      <w:r w:rsidRPr="005D17D7">
        <w:rPr>
          <w:rFonts w:ascii="Times New Roman" w:eastAsiaTheme="minorEastAsia" w:hAnsi="Times New Roman"/>
          <w:kern w:val="0"/>
          <w:sz w:val="24"/>
          <w:szCs w:val="24"/>
        </w:rPr>
        <w:t>的模式进行教学内容的调整，</w:t>
      </w:r>
      <w:r>
        <w:rPr>
          <w:rFonts w:ascii="Times New Roman" w:eastAsiaTheme="minorEastAsia" w:hAnsi="Times New Roman" w:hint="eastAsia"/>
          <w:kern w:val="0"/>
          <w:sz w:val="24"/>
          <w:szCs w:val="24"/>
        </w:rPr>
        <w:t>1</w:t>
      </w:r>
      <w:r w:rsidRPr="005D17D7">
        <w:rPr>
          <w:rFonts w:ascii="Times New Roman" w:eastAsiaTheme="minorEastAsia" w:hAnsi="Times New Roman"/>
          <w:kern w:val="0"/>
          <w:sz w:val="24"/>
          <w:szCs w:val="24"/>
        </w:rPr>
        <w:t>为环境类课程的教学核心内容，</w:t>
      </w:r>
      <w:r>
        <w:rPr>
          <w:rFonts w:ascii="Times New Roman" w:eastAsiaTheme="minorEastAsia" w:hAnsi="Times New Roman"/>
          <w:kern w:val="0"/>
          <w:sz w:val="24"/>
          <w:szCs w:val="24"/>
        </w:rPr>
        <w:t>X</w:t>
      </w:r>
      <w:r w:rsidRPr="005D17D7">
        <w:rPr>
          <w:rFonts w:ascii="Times New Roman" w:eastAsiaTheme="minorEastAsia" w:hAnsi="Times New Roman"/>
          <w:kern w:val="0"/>
          <w:sz w:val="24"/>
          <w:szCs w:val="24"/>
        </w:rPr>
        <w:t>为教学变量内容，该内容将在当前环境热点和学生、社会所关注的焦点问题上展开讲授。结合实际案例，通过了解当前的环境污染现状，增强绿色教育，结合不同专业背景融合环保内容，如绿色化工、绿色能建筑体系、环保节能工业设计等等，引导学生结合自身专业进行环保创新思维，寓环保教育于各学科教学之中，拓展了其专业思维的宽度，能够有机的将教材中的内容与不同专业不同背景的学生所拥有的知识体系相结合，增加了学生对于环保思想的认识和环保创新能力的培养。</w:t>
      </w:r>
    </w:p>
    <w:p w:rsidR="005D17D7" w:rsidRPr="005D17D7" w:rsidRDefault="005D17D7" w:rsidP="005D17D7">
      <w:pPr>
        <w:autoSpaceDE w:val="0"/>
        <w:autoSpaceDN w:val="0"/>
        <w:adjustRightInd w:val="0"/>
        <w:spacing w:line="360" w:lineRule="auto"/>
        <w:ind w:firstLineChars="200" w:firstLine="482"/>
        <w:rPr>
          <w:rFonts w:ascii="Times New Roman" w:eastAsiaTheme="minorEastAsia" w:hAnsi="Times New Roman"/>
          <w:b/>
          <w:kern w:val="0"/>
          <w:sz w:val="24"/>
          <w:szCs w:val="24"/>
        </w:rPr>
      </w:pPr>
      <w:r w:rsidRPr="005D17D7">
        <w:rPr>
          <w:rFonts w:ascii="Times New Roman" w:eastAsiaTheme="minorEastAsia" w:hAnsi="Times New Roman" w:hint="eastAsia"/>
          <w:b/>
          <w:kern w:val="0"/>
          <w:sz w:val="24"/>
          <w:szCs w:val="24"/>
        </w:rPr>
        <w:t>（</w:t>
      </w:r>
      <w:r w:rsidRPr="005D17D7">
        <w:rPr>
          <w:rFonts w:ascii="Times New Roman" w:eastAsiaTheme="minorEastAsia" w:hAnsi="Times New Roman" w:hint="eastAsia"/>
          <w:b/>
          <w:kern w:val="0"/>
          <w:sz w:val="24"/>
          <w:szCs w:val="24"/>
        </w:rPr>
        <w:t>2</w:t>
      </w:r>
      <w:r w:rsidRPr="005D17D7">
        <w:rPr>
          <w:rFonts w:ascii="Times New Roman" w:eastAsiaTheme="minorEastAsia" w:hAnsi="Times New Roman" w:hint="eastAsia"/>
          <w:b/>
          <w:kern w:val="0"/>
          <w:sz w:val="24"/>
          <w:szCs w:val="24"/>
        </w:rPr>
        <w:t>）</w:t>
      </w:r>
      <w:r w:rsidRPr="005D17D7">
        <w:rPr>
          <w:rFonts w:ascii="Times New Roman" w:eastAsiaTheme="minorEastAsia" w:hAnsi="Times New Roman"/>
          <w:b/>
          <w:kern w:val="0"/>
          <w:sz w:val="24"/>
          <w:szCs w:val="24"/>
        </w:rPr>
        <w:t>结合社会热点，增加专题教学</w:t>
      </w:r>
    </w:p>
    <w:p w:rsidR="005D17D7" w:rsidRPr="005D17D7" w:rsidRDefault="005D17D7"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5D17D7">
        <w:rPr>
          <w:rFonts w:ascii="Times New Roman" w:eastAsiaTheme="minorEastAsia" w:hAnsi="Times New Roman"/>
          <w:kern w:val="0"/>
          <w:sz w:val="24"/>
          <w:szCs w:val="24"/>
        </w:rPr>
        <w:t>在课堂教学中增加了专题讨论课，通过总结当前的社会热点问题，如</w:t>
      </w:r>
      <w:r w:rsidRPr="005D17D7">
        <w:rPr>
          <w:rFonts w:ascii="Times New Roman" w:eastAsiaTheme="minorEastAsia" w:hAnsi="Times New Roman"/>
          <w:kern w:val="0"/>
          <w:sz w:val="24"/>
          <w:szCs w:val="24"/>
        </w:rPr>
        <w:t>“</w:t>
      </w:r>
      <w:r w:rsidRPr="005D17D7">
        <w:rPr>
          <w:rFonts w:ascii="Times New Roman" w:eastAsiaTheme="minorEastAsia" w:hAnsi="Times New Roman"/>
          <w:kern w:val="0"/>
          <w:sz w:val="24"/>
          <w:szCs w:val="24"/>
        </w:rPr>
        <w:t>水体富营养化</w:t>
      </w:r>
      <w:r w:rsidRPr="005D17D7">
        <w:rPr>
          <w:rFonts w:ascii="Times New Roman" w:eastAsiaTheme="minorEastAsia" w:hAnsi="Times New Roman"/>
          <w:kern w:val="0"/>
          <w:sz w:val="24"/>
          <w:szCs w:val="24"/>
        </w:rPr>
        <w:t>”</w:t>
      </w:r>
      <w:r w:rsidRPr="005D17D7">
        <w:rPr>
          <w:rFonts w:ascii="Times New Roman" w:eastAsiaTheme="minorEastAsia" w:hAnsi="Times New Roman"/>
          <w:kern w:val="0"/>
          <w:sz w:val="24"/>
          <w:szCs w:val="24"/>
        </w:rPr>
        <w:t>、</w:t>
      </w:r>
      <w:r w:rsidRPr="005D17D7">
        <w:rPr>
          <w:rFonts w:ascii="Times New Roman" w:eastAsiaTheme="minorEastAsia" w:hAnsi="Times New Roman"/>
          <w:kern w:val="0"/>
          <w:sz w:val="24"/>
          <w:szCs w:val="24"/>
        </w:rPr>
        <w:t>“</w:t>
      </w:r>
      <w:r w:rsidRPr="005D17D7">
        <w:rPr>
          <w:rFonts w:ascii="Times New Roman" w:eastAsiaTheme="minorEastAsia" w:hAnsi="Times New Roman"/>
          <w:kern w:val="0"/>
          <w:sz w:val="24"/>
          <w:szCs w:val="24"/>
        </w:rPr>
        <w:t>重金属污染</w:t>
      </w:r>
      <w:r w:rsidRPr="005D17D7">
        <w:rPr>
          <w:rFonts w:ascii="Times New Roman" w:eastAsiaTheme="minorEastAsia" w:hAnsi="Times New Roman"/>
          <w:kern w:val="0"/>
          <w:sz w:val="24"/>
          <w:szCs w:val="24"/>
        </w:rPr>
        <w:t>”</w:t>
      </w:r>
      <w:r w:rsidRPr="005D17D7">
        <w:rPr>
          <w:rFonts w:ascii="Times New Roman" w:eastAsiaTheme="minorEastAsia" w:hAnsi="Times New Roman"/>
          <w:kern w:val="0"/>
          <w:sz w:val="24"/>
          <w:szCs w:val="24"/>
        </w:rPr>
        <w:t>、</w:t>
      </w:r>
      <w:r w:rsidRPr="005D17D7">
        <w:rPr>
          <w:rFonts w:ascii="Times New Roman" w:eastAsiaTheme="minorEastAsia" w:hAnsi="Times New Roman"/>
          <w:kern w:val="0"/>
          <w:sz w:val="24"/>
          <w:szCs w:val="24"/>
        </w:rPr>
        <w:t>“</w:t>
      </w:r>
      <w:r w:rsidRPr="005D17D7">
        <w:rPr>
          <w:rFonts w:ascii="Times New Roman" w:eastAsiaTheme="minorEastAsia" w:hAnsi="Times New Roman"/>
          <w:kern w:val="0"/>
          <w:sz w:val="24"/>
          <w:szCs w:val="24"/>
        </w:rPr>
        <w:t>垃圾分类</w:t>
      </w:r>
      <w:r w:rsidRPr="005D17D7">
        <w:rPr>
          <w:rFonts w:ascii="Times New Roman" w:eastAsiaTheme="minorEastAsia" w:hAnsi="Times New Roman"/>
          <w:kern w:val="0"/>
          <w:sz w:val="24"/>
          <w:szCs w:val="24"/>
        </w:rPr>
        <w:t>”</w:t>
      </w:r>
      <w:r w:rsidRPr="005D17D7">
        <w:rPr>
          <w:rFonts w:ascii="Times New Roman" w:eastAsiaTheme="minorEastAsia" w:hAnsi="Times New Roman"/>
          <w:kern w:val="0"/>
          <w:sz w:val="24"/>
          <w:szCs w:val="24"/>
        </w:rPr>
        <w:t>等，提出问题并让学生分组讨论和</w:t>
      </w:r>
      <w:r w:rsidRPr="005D17D7">
        <w:rPr>
          <w:rFonts w:ascii="Times New Roman" w:eastAsiaTheme="minorEastAsia" w:hAnsi="Times New Roman"/>
          <w:kern w:val="0"/>
          <w:sz w:val="24"/>
          <w:szCs w:val="24"/>
        </w:rPr>
        <w:t xml:space="preserve"> </w:t>
      </w:r>
      <w:r w:rsidRPr="005D17D7">
        <w:rPr>
          <w:rFonts w:ascii="Times New Roman" w:eastAsiaTheme="minorEastAsia" w:hAnsi="Times New Roman"/>
          <w:kern w:val="0"/>
          <w:sz w:val="24"/>
          <w:szCs w:val="24"/>
        </w:rPr>
        <w:t>总结发言。热点问题激发了学生的好奇心和探索欲，将被动学习转化为主动求知，同时分组讨论和发言的形式使学生产生竞争心理，调动了学生的积极性，每组学生讨论总结后，老师都会对其总结内容和观点看法作总结性的陈述并针对其内容提问，督促组内和其它同学不断思考，使学生对课堂内容掌握更牢固。通过专题讨论课堂的设置，不仅培养了学生对于环境事件和环境污染问题的分析和思辨能力，还有效提高了学生的学习兴趣，增强了学生的环境保护认知。</w:t>
      </w:r>
    </w:p>
    <w:p w:rsidR="005D17D7" w:rsidRPr="003302CE" w:rsidRDefault="003302CE" w:rsidP="003302CE">
      <w:pPr>
        <w:autoSpaceDE w:val="0"/>
        <w:autoSpaceDN w:val="0"/>
        <w:adjustRightInd w:val="0"/>
        <w:spacing w:line="360" w:lineRule="auto"/>
        <w:ind w:firstLineChars="200" w:firstLine="482"/>
        <w:rPr>
          <w:rFonts w:ascii="Times New Roman" w:eastAsiaTheme="minorEastAsia" w:hAnsi="Times New Roman"/>
          <w:b/>
          <w:kern w:val="0"/>
          <w:sz w:val="24"/>
          <w:szCs w:val="24"/>
        </w:rPr>
      </w:pPr>
      <w:r w:rsidRPr="003302CE">
        <w:rPr>
          <w:rFonts w:ascii="Times New Roman" w:eastAsiaTheme="minorEastAsia" w:hAnsi="Times New Roman" w:hint="eastAsia"/>
          <w:b/>
          <w:kern w:val="0"/>
          <w:sz w:val="24"/>
          <w:szCs w:val="24"/>
        </w:rPr>
        <w:t>（</w:t>
      </w:r>
      <w:r w:rsidRPr="003302CE">
        <w:rPr>
          <w:rFonts w:ascii="Times New Roman" w:eastAsiaTheme="minorEastAsia" w:hAnsi="Times New Roman" w:hint="eastAsia"/>
          <w:b/>
          <w:kern w:val="0"/>
          <w:sz w:val="24"/>
          <w:szCs w:val="24"/>
        </w:rPr>
        <w:t>3</w:t>
      </w:r>
      <w:r w:rsidRPr="003302CE">
        <w:rPr>
          <w:rFonts w:ascii="Times New Roman" w:eastAsiaTheme="minorEastAsia" w:hAnsi="Times New Roman" w:hint="eastAsia"/>
          <w:b/>
          <w:kern w:val="0"/>
          <w:sz w:val="24"/>
          <w:szCs w:val="24"/>
        </w:rPr>
        <w:t>）</w:t>
      </w:r>
      <w:r w:rsidR="005D17D7" w:rsidRPr="003302CE">
        <w:rPr>
          <w:rFonts w:ascii="Times New Roman" w:eastAsiaTheme="minorEastAsia" w:hAnsi="Times New Roman"/>
          <w:b/>
          <w:kern w:val="0"/>
          <w:sz w:val="24"/>
          <w:szCs w:val="24"/>
        </w:rPr>
        <w:t>增加实践教学环节</w:t>
      </w:r>
    </w:p>
    <w:p w:rsidR="005D17D7" w:rsidRPr="005D17D7" w:rsidRDefault="005D17D7"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5D17D7">
        <w:rPr>
          <w:rFonts w:ascii="Times New Roman" w:eastAsiaTheme="minorEastAsia" w:hAnsi="Times New Roman"/>
          <w:kern w:val="0"/>
          <w:sz w:val="24"/>
          <w:szCs w:val="24"/>
        </w:rPr>
        <w:t>在环保教学中，增加不同层次的实践教学环节：第一层次是小组环保项目</w:t>
      </w:r>
      <w:r w:rsidR="003302CE">
        <w:rPr>
          <w:rFonts w:ascii="Times New Roman" w:eastAsiaTheme="minorEastAsia" w:hAnsi="Times New Roman" w:hint="eastAsia"/>
          <w:kern w:val="0"/>
          <w:sz w:val="24"/>
          <w:szCs w:val="24"/>
        </w:rPr>
        <w:t>、</w:t>
      </w:r>
      <w:r w:rsidRPr="005D17D7">
        <w:rPr>
          <w:rFonts w:ascii="Times New Roman" w:eastAsiaTheme="minorEastAsia" w:hAnsi="Times New Roman"/>
          <w:kern w:val="0"/>
          <w:sz w:val="24"/>
          <w:szCs w:val="24"/>
        </w:rPr>
        <w:t>策划书的编制与实践，通过这一层次的实践教学，可以挖掘学生的环保创新和实践能力；第二层次是暑期社会实践环节，选取前期有新意的环保实践选题进行更为长期的调研和实践拓展，不断完善和深化实践主题；第三层次是鼓学生申报大学生环保大赛和大</w:t>
      </w:r>
      <w:r w:rsidRPr="005D17D7">
        <w:rPr>
          <w:rFonts w:ascii="Times New Roman" w:eastAsiaTheme="minorEastAsia" w:hAnsi="Times New Roman"/>
          <w:kern w:val="0"/>
          <w:sz w:val="24"/>
          <w:szCs w:val="24"/>
        </w:rPr>
        <w:lastRenderedPageBreak/>
        <w:t>学生创新创业项目，整合前期的环保实践成果，为对环保创新项目有兴趣的学生提供更大的实践和展示舞台，同时也带动了更多学生愿意选修该门课程并积极参与环保实践活动。通过多层次的实践教学，充分发挥了学生的自主性和创造性，也为不同学习热情和能力的学生提供了不同需求的实践内容，充分尊重学生个性和培养多方面的环保创新能力。下面针对不同层次的实践环节作简要介绍和归纳。</w:t>
      </w:r>
    </w:p>
    <w:p w:rsidR="005D17D7" w:rsidRPr="003302CE" w:rsidRDefault="005D17D7" w:rsidP="005D17D7">
      <w:pPr>
        <w:autoSpaceDE w:val="0"/>
        <w:autoSpaceDN w:val="0"/>
        <w:adjustRightInd w:val="0"/>
        <w:spacing w:line="360" w:lineRule="auto"/>
        <w:ind w:firstLineChars="200" w:firstLine="482"/>
        <w:rPr>
          <w:rFonts w:ascii="Times New Roman" w:eastAsiaTheme="minorEastAsia" w:hAnsi="Times New Roman"/>
          <w:b/>
          <w:kern w:val="0"/>
          <w:sz w:val="24"/>
          <w:szCs w:val="24"/>
        </w:rPr>
      </w:pPr>
      <w:r w:rsidRPr="003302CE">
        <w:rPr>
          <w:rFonts w:ascii="Times New Roman" w:eastAsiaTheme="minorEastAsia" w:hAnsi="Times New Roman"/>
          <w:b/>
          <w:kern w:val="0"/>
          <w:sz w:val="24"/>
          <w:szCs w:val="24"/>
        </w:rPr>
        <w:t>环节１：环保项目策划书的编制与实施</w:t>
      </w:r>
    </w:p>
    <w:p w:rsidR="005D17D7" w:rsidRPr="005D17D7" w:rsidRDefault="005D17D7"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5D17D7">
        <w:rPr>
          <w:rFonts w:ascii="Times New Roman" w:eastAsiaTheme="minorEastAsia" w:hAnsi="Times New Roman"/>
          <w:kern w:val="0"/>
          <w:sz w:val="24"/>
          <w:szCs w:val="24"/>
        </w:rPr>
        <w:t>学生结合自身专业</w:t>
      </w:r>
      <w:r w:rsidRPr="005D17D7">
        <w:rPr>
          <w:rFonts w:ascii="Times New Roman" w:eastAsiaTheme="minorEastAsia" w:hAnsi="Times New Roman"/>
          <w:kern w:val="0"/>
          <w:sz w:val="24"/>
          <w:szCs w:val="24"/>
        </w:rPr>
        <w:t xml:space="preserve"> </w:t>
      </w:r>
      <w:r w:rsidRPr="005D17D7">
        <w:rPr>
          <w:rFonts w:ascii="Times New Roman" w:eastAsiaTheme="minorEastAsia" w:hAnsi="Times New Roman"/>
          <w:kern w:val="0"/>
          <w:sz w:val="24"/>
          <w:szCs w:val="24"/>
        </w:rPr>
        <w:t>和</w:t>
      </w:r>
      <w:r w:rsidRPr="005D17D7">
        <w:rPr>
          <w:rFonts w:ascii="Times New Roman" w:eastAsiaTheme="minorEastAsia" w:hAnsi="Times New Roman"/>
          <w:kern w:val="0"/>
          <w:sz w:val="24"/>
          <w:szCs w:val="24"/>
        </w:rPr>
        <w:t xml:space="preserve"> </w:t>
      </w:r>
      <w:r w:rsidRPr="005D17D7">
        <w:rPr>
          <w:rFonts w:ascii="Times New Roman" w:eastAsiaTheme="minorEastAsia" w:hAnsi="Times New Roman"/>
          <w:kern w:val="0"/>
          <w:sz w:val="24"/>
          <w:szCs w:val="24"/>
        </w:rPr>
        <w:t>兴</w:t>
      </w:r>
      <w:r w:rsidRPr="005D17D7">
        <w:rPr>
          <w:rFonts w:ascii="Times New Roman" w:eastAsiaTheme="minorEastAsia" w:hAnsi="Times New Roman"/>
          <w:kern w:val="0"/>
          <w:sz w:val="24"/>
          <w:szCs w:val="24"/>
        </w:rPr>
        <w:t xml:space="preserve"> </w:t>
      </w:r>
      <w:r w:rsidRPr="005D17D7">
        <w:rPr>
          <w:rFonts w:ascii="Times New Roman" w:eastAsiaTheme="minorEastAsia" w:hAnsi="Times New Roman"/>
          <w:kern w:val="0"/>
          <w:sz w:val="24"/>
          <w:szCs w:val="24"/>
        </w:rPr>
        <w:t>趣</w:t>
      </w:r>
      <w:r w:rsidRPr="005D17D7">
        <w:rPr>
          <w:rFonts w:ascii="Times New Roman" w:eastAsiaTheme="minorEastAsia" w:hAnsi="Times New Roman"/>
          <w:kern w:val="0"/>
          <w:sz w:val="24"/>
          <w:szCs w:val="24"/>
        </w:rPr>
        <w:t xml:space="preserve"> </w:t>
      </w:r>
      <w:r w:rsidRPr="005D17D7">
        <w:rPr>
          <w:rFonts w:ascii="Times New Roman" w:eastAsiaTheme="minorEastAsia" w:hAnsi="Times New Roman"/>
          <w:kern w:val="0"/>
          <w:sz w:val="24"/>
          <w:szCs w:val="24"/>
        </w:rPr>
        <w:t>点</w:t>
      </w:r>
      <w:r w:rsidRPr="005D17D7">
        <w:rPr>
          <w:rFonts w:ascii="Times New Roman" w:eastAsiaTheme="minorEastAsia" w:hAnsi="Times New Roman"/>
          <w:kern w:val="0"/>
          <w:sz w:val="24"/>
          <w:szCs w:val="24"/>
        </w:rPr>
        <w:t xml:space="preserve"> </w:t>
      </w:r>
      <w:r w:rsidRPr="005D17D7">
        <w:rPr>
          <w:rFonts w:ascii="Times New Roman" w:eastAsiaTheme="minorEastAsia" w:hAnsi="Times New Roman"/>
          <w:kern w:val="0"/>
          <w:sz w:val="24"/>
          <w:szCs w:val="24"/>
        </w:rPr>
        <w:t>组</w:t>
      </w:r>
      <w:r w:rsidRPr="005D17D7">
        <w:rPr>
          <w:rFonts w:ascii="Times New Roman" w:eastAsiaTheme="minorEastAsia" w:hAnsi="Times New Roman"/>
          <w:kern w:val="0"/>
          <w:sz w:val="24"/>
          <w:szCs w:val="24"/>
        </w:rPr>
        <w:t xml:space="preserve"> </w:t>
      </w:r>
      <w:r w:rsidRPr="005D17D7">
        <w:rPr>
          <w:rFonts w:ascii="Times New Roman" w:eastAsiaTheme="minorEastAsia" w:hAnsi="Times New Roman"/>
          <w:kern w:val="0"/>
          <w:sz w:val="24"/>
          <w:szCs w:val="24"/>
        </w:rPr>
        <w:t>成</w:t>
      </w:r>
      <w:r w:rsidR="009E358E">
        <w:rPr>
          <w:rFonts w:ascii="Times New Roman" w:eastAsiaTheme="minorEastAsia" w:hAnsi="Times New Roman" w:hint="eastAsia"/>
          <w:kern w:val="0"/>
          <w:sz w:val="24"/>
          <w:szCs w:val="24"/>
        </w:rPr>
        <w:t>4</w:t>
      </w:r>
      <w:r w:rsidR="009E358E">
        <w:rPr>
          <w:rFonts w:ascii="Times New Roman" w:eastAsiaTheme="minorEastAsia" w:hAnsi="Times New Roman"/>
          <w:kern w:val="0"/>
          <w:sz w:val="24"/>
          <w:szCs w:val="24"/>
        </w:rPr>
        <w:t>~5</w:t>
      </w:r>
      <w:r w:rsidRPr="005D17D7">
        <w:rPr>
          <w:rFonts w:ascii="Times New Roman" w:eastAsiaTheme="minorEastAsia" w:hAnsi="Times New Roman"/>
          <w:kern w:val="0"/>
          <w:sz w:val="24"/>
          <w:szCs w:val="24"/>
        </w:rPr>
        <w:t>人的小组，并自己选定一个环保项目主题编制环保项目策划书，老师将对每个小组环保主题选定的意义和策划书的可行性作出评价和提出修改意见。在环保项目主题和策划书的可行性讨论过程中也不断加深了学生对自选主题的认识，并激发了实践灵感。每个小组在编制完策划书后都有２个月的时间依照策划书的内容进行课外实践，实践过程中出现的问题和调整的部分都可以和老师讨论，每周需要在微信群中公布小组的环保实践具体实施内容和下一步的计划，这样起到了有效的督促效果，同时小组间也可以相互学习和交流。完成课外实践后，给予学生课堂集中展示的时间，通过多媒体</w:t>
      </w:r>
      <w:r w:rsidR="009E358E">
        <w:rPr>
          <w:rFonts w:ascii="Times New Roman" w:eastAsiaTheme="minorEastAsia" w:hAnsi="Times New Roman" w:hint="eastAsia"/>
          <w:kern w:val="0"/>
          <w:sz w:val="24"/>
          <w:szCs w:val="24"/>
        </w:rPr>
        <w:t>PPT</w:t>
      </w:r>
      <w:r w:rsidRPr="005D17D7">
        <w:rPr>
          <w:rFonts w:ascii="Times New Roman" w:eastAsiaTheme="minorEastAsia" w:hAnsi="Times New Roman"/>
          <w:kern w:val="0"/>
          <w:sz w:val="24"/>
          <w:szCs w:val="24"/>
        </w:rPr>
        <w:t>或实物展示小组的实践成果和心得体会，展示结束后，老师提问点评和学生评委团提问点评实现综合评价。</w:t>
      </w:r>
    </w:p>
    <w:p w:rsidR="005D17D7" w:rsidRPr="003302CE" w:rsidRDefault="005D17D7" w:rsidP="005D17D7">
      <w:pPr>
        <w:autoSpaceDE w:val="0"/>
        <w:autoSpaceDN w:val="0"/>
        <w:adjustRightInd w:val="0"/>
        <w:spacing w:line="360" w:lineRule="auto"/>
        <w:ind w:firstLineChars="200" w:firstLine="482"/>
        <w:rPr>
          <w:rFonts w:ascii="Times New Roman" w:eastAsiaTheme="minorEastAsia" w:hAnsi="Times New Roman"/>
          <w:b/>
          <w:kern w:val="0"/>
          <w:sz w:val="24"/>
          <w:szCs w:val="24"/>
        </w:rPr>
      </w:pPr>
      <w:r w:rsidRPr="003302CE">
        <w:rPr>
          <w:rFonts w:ascii="Times New Roman" w:eastAsiaTheme="minorEastAsia" w:hAnsi="Times New Roman"/>
          <w:b/>
          <w:kern w:val="0"/>
          <w:sz w:val="24"/>
          <w:szCs w:val="24"/>
        </w:rPr>
        <w:t>环节２：结合暑期社会实践环节</w:t>
      </w:r>
    </w:p>
    <w:p w:rsidR="005D17D7" w:rsidRPr="005D17D7" w:rsidRDefault="005D17D7"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5D17D7">
        <w:rPr>
          <w:rFonts w:ascii="Times New Roman" w:eastAsiaTheme="minorEastAsia" w:hAnsi="Times New Roman"/>
          <w:kern w:val="0"/>
          <w:sz w:val="24"/>
          <w:szCs w:val="24"/>
        </w:rPr>
        <w:t>笔者从前期实践环节中选取出实践意义大且具有拓展性的实践课题，继续组织并指导若干个暑期社会实践团队，实践团队规模扩大为</w:t>
      </w:r>
      <w:r w:rsidR="009E358E">
        <w:rPr>
          <w:rFonts w:ascii="Times New Roman" w:eastAsiaTheme="minorEastAsia" w:hAnsi="Times New Roman" w:hint="eastAsia"/>
          <w:kern w:val="0"/>
          <w:sz w:val="24"/>
          <w:szCs w:val="24"/>
        </w:rPr>
        <w:t>1</w:t>
      </w:r>
      <w:r w:rsidR="009E358E">
        <w:rPr>
          <w:rFonts w:ascii="Times New Roman" w:eastAsiaTheme="minorEastAsia" w:hAnsi="Times New Roman"/>
          <w:kern w:val="0"/>
          <w:sz w:val="24"/>
          <w:szCs w:val="24"/>
        </w:rPr>
        <w:t>0</w:t>
      </w:r>
      <w:r w:rsidRPr="005D17D7">
        <w:rPr>
          <w:rFonts w:ascii="Times New Roman" w:eastAsiaTheme="minorEastAsia" w:hAnsi="Times New Roman"/>
          <w:kern w:val="0"/>
          <w:sz w:val="24"/>
          <w:szCs w:val="24"/>
        </w:rPr>
        <w:t>余人左右。学生通过暑期社会实践可以较为集中的进行实践活动，不仅锻炼了学生的组织和规划能力，也能充分理论联系实践，切实增长了学生的才干，实现了学生环保创新实践能力的培养。例如，我们在前期的项目策划中，有几组同学分别选取宁波市内周边河道进行了调研，但限于有限的课堂教学时间，学生无法进行长期的跟踪。而在第二层次的实践环节中，我们通过暑期社会实践召集有兴趣的同学组成</w:t>
      </w:r>
      <w:r w:rsidRPr="005D17D7">
        <w:rPr>
          <w:rFonts w:ascii="Times New Roman" w:eastAsiaTheme="minorEastAsia" w:hAnsi="Times New Roman"/>
          <w:kern w:val="0"/>
          <w:sz w:val="24"/>
          <w:szCs w:val="24"/>
        </w:rPr>
        <w:t>“</w:t>
      </w:r>
      <w:r w:rsidRPr="005D17D7">
        <w:rPr>
          <w:rFonts w:ascii="Times New Roman" w:eastAsiaTheme="minorEastAsia" w:hAnsi="Times New Roman"/>
          <w:kern w:val="0"/>
          <w:sz w:val="24"/>
          <w:szCs w:val="24"/>
        </w:rPr>
        <w:t>科技治水团队暑期社会实践小组</w:t>
      </w:r>
      <w:r w:rsidRPr="005D17D7">
        <w:rPr>
          <w:rFonts w:ascii="Times New Roman" w:eastAsiaTheme="minorEastAsia" w:hAnsi="Times New Roman"/>
          <w:kern w:val="0"/>
          <w:sz w:val="24"/>
          <w:szCs w:val="24"/>
        </w:rPr>
        <w:t>”</w:t>
      </w:r>
      <w:r w:rsidRPr="005D17D7">
        <w:rPr>
          <w:rFonts w:ascii="Times New Roman" w:eastAsiaTheme="minorEastAsia" w:hAnsi="Times New Roman"/>
          <w:kern w:val="0"/>
          <w:sz w:val="24"/>
          <w:szCs w:val="24"/>
        </w:rPr>
        <w:t>，完成了对宁波市多条河道的调研和基本水质指标（如透明度、</w:t>
      </w:r>
      <w:r w:rsidR="009E358E">
        <w:rPr>
          <w:rFonts w:ascii="Times New Roman" w:eastAsiaTheme="minorEastAsia" w:hAnsi="Times New Roman" w:hint="eastAsia"/>
          <w:kern w:val="0"/>
          <w:sz w:val="24"/>
          <w:szCs w:val="24"/>
        </w:rPr>
        <w:t>pH</w:t>
      </w:r>
      <w:r w:rsidRPr="005D17D7">
        <w:rPr>
          <w:rFonts w:ascii="Times New Roman" w:eastAsiaTheme="minorEastAsia" w:hAnsi="Times New Roman"/>
          <w:kern w:val="0"/>
          <w:sz w:val="24"/>
          <w:szCs w:val="24"/>
        </w:rPr>
        <w:t>、溶解氧、总磷、总氮等）的监测，并进入多个小区开展宣传教育活动。学生通过这次活动不仅接触和学习到了更多环境专业知识，例如水质监测的技术，还提高了学生的环保综合素质，获得</w:t>
      </w:r>
      <w:r w:rsidRPr="005D17D7">
        <w:rPr>
          <w:rFonts w:ascii="Times New Roman" w:eastAsiaTheme="minorEastAsia" w:hAnsi="Times New Roman"/>
          <w:kern w:val="0"/>
          <w:sz w:val="24"/>
          <w:szCs w:val="24"/>
        </w:rPr>
        <w:t xml:space="preserve"> </w:t>
      </w:r>
      <w:r w:rsidRPr="005D17D7">
        <w:rPr>
          <w:rFonts w:ascii="Times New Roman" w:eastAsiaTheme="minorEastAsia" w:hAnsi="Times New Roman"/>
          <w:kern w:val="0"/>
          <w:sz w:val="24"/>
          <w:szCs w:val="24"/>
        </w:rPr>
        <w:t>更大的校内或校际间的影响力，也能服务于社会。</w:t>
      </w:r>
    </w:p>
    <w:p w:rsidR="005D17D7" w:rsidRPr="003302CE" w:rsidRDefault="005D17D7" w:rsidP="005D17D7">
      <w:pPr>
        <w:autoSpaceDE w:val="0"/>
        <w:autoSpaceDN w:val="0"/>
        <w:adjustRightInd w:val="0"/>
        <w:spacing w:line="360" w:lineRule="auto"/>
        <w:ind w:firstLineChars="200" w:firstLine="482"/>
        <w:rPr>
          <w:rFonts w:ascii="Times New Roman" w:eastAsiaTheme="minorEastAsia" w:hAnsi="Times New Roman"/>
          <w:b/>
          <w:kern w:val="0"/>
          <w:sz w:val="24"/>
          <w:szCs w:val="24"/>
        </w:rPr>
      </w:pPr>
      <w:r w:rsidRPr="003302CE">
        <w:rPr>
          <w:rFonts w:ascii="Times New Roman" w:eastAsiaTheme="minorEastAsia" w:hAnsi="Times New Roman"/>
          <w:b/>
          <w:kern w:val="0"/>
          <w:sz w:val="24"/>
          <w:szCs w:val="24"/>
        </w:rPr>
        <w:t>环节３：深入参加环保创新创业项目</w:t>
      </w:r>
    </w:p>
    <w:p w:rsidR="005D17D7" w:rsidRPr="005D17D7" w:rsidRDefault="005D17D7"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5D17D7">
        <w:rPr>
          <w:rFonts w:ascii="Times New Roman" w:eastAsiaTheme="minorEastAsia" w:hAnsi="Times New Roman"/>
          <w:kern w:val="0"/>
          <w:sz w:val="24"/>
          <w:szCs w:val="24"/>
        </w:rPr>
        <w:t>鼓励在实践中不断进步、有兴趣、有能力、有毅力的大学生参加环保大赛和大学生创新创业项目，实现全面而有个性的教育培养。学校鼓励老师对创新创业大学生团</w:t>
      </w:r>
      <w:r w:rsidRPr="005D17D7">
        <w:rPr>
          <w:rFonts w:ascii="Times New Roman" w:eastAsiaTheme="minorEastAsia" w:hAnsi="Times New Roman"/>
          <w:kern w:val="0"/>
          <w:sz w:val="24"/>
          <w:szCs w:val="24"/>
        </w:rPr>
        <w:lastRenderedPageBreak/>
        <w:t>队进行指导，并提供实验室和平台，充分发挥学生的主观能动性和创造性。学生通过比赛和项目训练，具备了一定的专业素养和能力，拥有了核心竞争力，为今后的深造和就业都奠定了很好的基础。</w:t>
      </w:r>
    </w:p>
    <w:p w:rsidR="005D17D7" w:rsidRPr="0025258C" w:rsidRDefault="0025258C" w:rsidP="0025258C">
      <w:pPr>
        <w:autoSpaceDE w:val="0"/>
        <w:autoSpaceDN w:val="0"/>
        <w:adjustRightInd w:val="0"/>
        <w:spacing w:line="360" w:lineRule="auto"/>
        <w:rPr>
          <w:rFonts w:ascii="Times New Roman" w:eastAsiaTheme="minorEastAsia" w:hAnsi="Times New Roman"/>
          <w:b/>
          <w:kern w:val="0"/>
          <w:sz w:val="24"/>
          <w:szCs w:val="24"/>
        </w:rPr>
      </w:pPr>
      <w:r w:rsidRPr="0025258C">
        <w:rPr>
          <w:rFonts w:ascii="Times New Roman" w:eastAsiaTheme="minorEastAsia" w:hAnsi="Times New Roman" w:hint="eastAsia"/>
          <w:b/>
          <w:kern w:val="0"/>
          <w:sz w:val="24"/>
          <w:szCs w:val="24"/>
        </w:rPr>
        <w:t>二、</w:t>
      </w:r>
      <w:r w:rsidR="005D17D7" w:rsidRPr="0025258C">
        <w:rPr>
          <w:rFonts w:ascii="Times New Roman" w:eastAsiaTheme="minorEastAsia" w:hAnsi="Times New Roman"/>
          <w:b/>
          <w:kern w:val="0"/>
          <w:sz w:val="24"/>
          <w:szCs w:val="24"/>
        </w:rPr>
        <w:t>考核方式改革</w:t>
      </w:r>
    </w:p>
    <w:p w:rsidR="008F67A4" w:rsidRDefault="005D17D7"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5D17D7">
        <w:rPr>
          <w:rFonts w:ascii="Times New Roman" w:eastAsiaTheme="minorEastAsia" w:hAnsi="Times New Roman"/>
          <w:kern w:val="0"/>
          <w:sz w:val="24"/>
          <w:szCs w:val="24"/>
        </w:rPr>
        <w:t>课程考核是学生在课程学习过程中较为关注的问题，通过环保通识课程考核方式的改革，不仅能引导学生对于环保实践项目的关注和投入，也能以更为科学和公平的方式来评价学生对该门课程的掌握程度。由于该门课程为选修通识课程，学生拥有不同的学习背景和知识构架，简单的通过卷面考试分数或大论文分数来决定学生的成绩，并不能完整反映学生对知识的运用能力和创新能力，因而在评价方式上，也需要不断的尝试和改进。</w:t>
      </w:r>
      <w:r w:rsidR="009E358E">
        <w:rPr>
          <w:rFonts w:ascii="Times New Roman" w:eastAsiaTheme="minorEastAsia" w:hAnsi="Times New Roman" w:hint="eastAsia"/>
          <w:kern w:val="0"/>
          <w:sz w:val="24"/>
          <w:szCs w:val="24"/>
        </w:rPr>
        <w:t>可采</w:t>
      </w:r>
      <w:r w:rsidRPr="005D17D7">
        <w:rPr>
          <w:rFonts w:ascii="Times New Roman" w:eastAsiaTheme="minorEastAsia" w:hAnsi="Times New Roman"/>
          <w:kern w:val="0"/>
          <w:sz w:val="24"/>
          <w:szCs w:val="24"/>
        </w:rPr>
        <w:t>用多种考核方式，其中出勤率占</w:t>
      </w:r>
      <w:r w:rsidR="009E358E">
        <w:rPr>
          <w:rFonts w:ascii="Times New Roman" w:eastAsiaTheme="minorEastAsia" w:hAnsi="Times New Roman" w:hint="eastAsia"/>
          <w:kern w:val="0"/>
          <w:sz w:val="24"/>
          <w:szCs w:val="24"/>
        </w:rPr>
        <w:t>1</w:t>
      </w:r>
      <w:r w:rsidR="009E358E">
        <w:rPr>
          <w:rFonts w:ascii="Times New Roman" w:eastAsiaTheme="minorEastAsia" w:hAnsi="Times New Roman"/>
          <w:kern w:val="0"/>
          <w:sz w:val="24"/>
          <w:szCs w:val="24"/>
        </w:rPr>
        <w:t>0%</w:t>
      </w:r>
      <w:r w:rsidRPr="005D17D7">
        <w:rPr>
          <w:rFonts w:ascii="Times New Roman" w:eastAsiaTheme="minorEastAsia" w:hAnsi="Times New Roman"/>
          <w:kern w:val="0"/>
          <w:sz w:val="24"/>
          <w:szCs w:val="24"/>
        </w:rPr>
        <w:t>，实践环</w:t>
      </w:r>
      <w:r w:rsidRPr="005D17D7">
        <w:rPr>
          <w:rFonts w:ascii="Times New Roman" w:eastAsiaTheme="minorEastAsia" w:hAnsi="Times New Roman"/>
          <w:kern w:val="0"/>
          <w:sz w:val="24"/>
          <w:szCs w:val="24"/>
        </w:rPr>
        <w:t xml:space="preserve"> </w:t>
      </w:r>
      <w:r w:rsidRPr="005D17D7">
        <w:rPr>
          <w:rFonts w:ascii="Times New Roman" w:eastAsiaTheme="minorEastAsia" w:hAnsi="Times New Roman"/>
          <w:kern w:val="0"/>
          <w:sz w:val="24"/>
          <w:szCs w:val="24"/>
        </w:rPr>
        <w:t>节</w:t>
      </w:r>
      <w:r w:rsidRPr="005D17D7">
        <w:rPr>
          <w:rFonts w:ascii="Times New Roman" w:eastAsiaTheme="minorEastAsia" w:hAnsi="Times New Roman"/>
          <w:kern w:val="0"/>
          <w:sz w:val="24"/>
          <w:szCs w:val="24"/>
        </w:rPr>
        <w:t xml:space="preserve"> </w:t>
      </w:r>
      <w:r w:rsidRPr="005D17D7">
        <w:rPr>
          <w:rFonts w:ascii="Times New Roman" w:eastAsiaTheme="minorEastAsia" w:hAnsi="Times New Roman"/>
          <w:kern w:val="0"/>
          <w:sz w:val="24"/>
          <w:szCs w:val="24"/>
        </w:rPr>
        <w:t>（包括最终ｐ</w:t>
      </w:r>
      <w:r w:rsidR="009E358E">
        <w:rPr>
          <w:rFonts w:ascii="Times New Roman" w:eastAsiaTheme="minorEastAsia" w:hAnsi="Times New Roman" w:hint="eastAsia"/>
          <w:kern w:val="0"/>
          <w:sz w:val="24"/>
          <w:szCs w:val="24"/>
        </w:rPr>
        <w:t>PPT</w:t>
      </w:r>
      <w:r w:rsidRPr="005D17D7">
        <w:rPr>
          <w:rFonts w:ascii="Times New Roman" w:eastAsiaTheme="minorEastAsia" w:hAnsi="Times New Roman"/>
          <w:kern w:val="0"/>
          <w:sz w:val="24"/>
          <w:szCs w:val="24"/>
        </w:rPr>
        <w:t>展示和答辩环节）的分数占</w:t>
      </w:r>
      <w:r w:rsidR="009E358E">
        <w:rPr>
          <w:rFonts w:ascii="Times New Roman" w:eastAsiaTheme="minorEastAsia" w:hAnsi="Times New Roman" w:hint="eastAsia"/>
          <w:kern w:val="0"/>
          <w:sz w:val="24"/>
          <w:szCs w:val="24"/>
        </w:rPr>
        <w:t>4</w:t>
      </w:r>
      <w:r w:rsidR="009E358E">
        <w:rPr>
          <w:rFonts w:ascii="Times New Roman" w:eastAsiaTheme="minorEastAsia" w:hAnsi="Times New Roman"/>
          <w:kern w:val="0"/>
          <w:sz w:val="24"/>
          <w:szCs w:val="24"/>
        </w:rPr>
        <w:t>0%</w:t>
      </w:r>
      <w:r w:rsidRPr="005D17D7">
        <w:rPr>
          <w:rFonts w:ascii="Times New Roman" w:eastAsiaTheme="minorEastAsia" w:hAnsi="Times New Roman"/>
          <w:kern w:val="0"/>
          <w:sz w:val="24"/>
          <w:szCs w:val="24"/>
        </w:rPr>
        <w:t>，期末考试占</w:t>
      </w:r>
      <w:r w:rsidR="009E358E">
        <w:rPr>
          <w:rFonts w:ascii="Times New Roman" w:eastAsiaTheme="minorEastAsia" w:hAnsi="Times New Roman" w:hint="eastAsia"/>
          <w:kern w:val="0"/>
          <w:sz w:val="24"/>
          <w:szCs w:val="24"/>
        </w:rPr>
        <w:t>5</w:t>
      </w:r>
      <w:r w:rsidR="009E358E">
        <w:rPr>
          <w:rFonts w:ascii="Times New Roman" w:eastAsiaTheme="minorEastAsia" w:hAnsi="Times New Roman"/>
          <w:kern w:val="0"/>
          <w:sz w:val="24"/>
          <w:szCs w:val="24"/>
        </w:rPr>
        <w:t>0%</w:t>
      </w:r>
      <w:r w:rsidRPr="005D17D7">
        <w:rPr>
          <w:rFonts w:ascii="Times New Roman" w:eastAsiaTheme="minorEastAsia" w:hAnsi="Times New Roman"/>
          <w:kern w:val="0"/>
          <w:sz w:val="24"/>
          <w:szCs w:val="24"/>
        </w:rPr>
        <w:t>，专题讨论课堂的小组表现可设置加分环节。多种考核方式相结合有助于全面培养学生的学习能力、知识运用能力、创新思维能力及团队协作能力。</w:t>
      </w:r>
    </w:p>
    <w:p w:rsidR="008F67A4" w:rsidRDefault="008F67A4"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8F67A4" w:rsidRDefault="008F67A4" w:rsidP="005D17D7">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5D17D7" w:rsidRDefault="008F67A4" w:rsidP="008F67A4">
      <w:pPr>
        <w:pStyle w:val="1"/>
      </w:pPr>
      <w:bookmarkStart w:id="8" w:name="_Toc502651418"/>
      <w:r w:rsidRPr="008F67A4">
        <w:rPr>
          <w:rFonts w:hint="eastAsia"/>
        </w:rPr>
        <w:lastRenderedPageBreak/>
        <w:t>大学生国学学习态度与行为调查研究</w:t>
      </w:r>
      <w:bookmarkEnd w:id="8"/>
    </w:p>
    <w:p w:rsidR="008F67A4" w:rsidRDefault="008F67A4" w:rsidP="003E1AA2">
      <w:pPr>
        <w:jc w:val="center"/>
        <w:rPr>
          <w:sz w:val="24"/>
          <w:szCs w:val="24"/>
        </w:rPr>
      </w:pPr>
      <w:r w:rsidRPr="008F67A4">
        <w:rPr>
          <w:rFonts w:hint="eastAsia"/>
          <w:sz w:val="24"/>
          <w:szCs w:val="24"/>
        </w:rPr>
        <w:t>——基于计划行为理论视角</w:t>
      </w:r>
    </w:p>
    <w:p w:rsidR="003E1AA2" w:rsidRPr="008F67A4" w:rsidRDefault="003E1AA2" w:rsidP="003E1AA2">
      <w:pPr>
        <w:jc w:val="center"/>
        <w:rPr>
          <w:sz w:val="24"/>
          <w:szCs w:val="24"/>
        </w:rPr>
      </w:pPr>
    </w:p>
    <w:p w:rsidR="008F67A4" w:rsidRPr="00A74973" w:rsidRDefault="008F67A4" w:rsidP="008F67A4">
      <w:pPr>
        <w:widowControl/>
        <w:spacing w:afterLines="50" w:after="156" w:line="360" w:lineRule="auto"/>
        <w:jc w:val="center"/>
        <w:rPr>
          <w:rFonts w:ascii="Times New Roman" w:eastAsiaTheme="minorEastAsia" w:hAnsi="Times New Roman"/>
          <w:kern w:val="0"/>
          <w:sz w:val="24"/>
          <w:szCs w:val="24"/>
        </w:rPr>
      </w:pPr>
      <w:r w:rsidRPr="00A74973">
        <w:rPr>
          <w:rFonts w:ascii="Times New Roman" w:eastAsiaTheme="minorEastAsia" w:hAnsi="Times New Roman"/>
          <w:kern w:val="0"/>
          <w:sz w:val="24"/>
          <w:szCs w:val="24"/>
        </w:rPr>
        <w:t>作者：</w:t>
      </w:r>
      <w:r w:rsidR="00ED0DB6">
        <w:rPr>
          <w:rFonts w:ascii="Times New Roman" w:eastAsiaTheme="minorEastAsia" w:hAnsi="Times New Roman" w:hint="eastAsia"/>
          <w:kern w:val="0"/>
          <w:sz w:val="24"/>
          <w:szCs w:val="24"/>
        </w:rPr>
        <w:t>沈自</w:t>
      </w:r>
      <w:r w:rsidR="00ED0DB6">
        <w:rPr>
          <w:rFonts w:ascii="Times New Roman" w:eastAsiaTheme="minorEastAsia" w:hAnsi="Times New Roman"/>
          <w:kern w:val="0"/>
          <w:sz w:val="24"/>
          <w:szCs w:val="24"/>
        </w:rPr>
        <w:t>友</w:t>
      </w:r>
      <w:r w:rsidR="00ED0DB6">
        <w:rPr>
          <w:rFonts w:ascii="Times New Roman" w:eastAsiaTheme="minorEastAsia" w:hAnsi="Times New Roman" w:hint="eastAsia"/>
          <w:kern w:val="0"/>
          <w:sz w:val="24"/>
          <w:szCs w:val="24"/>
        </w:rPr>
        <w:t>、王</w:t>
      </w:r>
      <w:r w:rsidR="00ED0DB6">
        <w:rPr>
          <w:rFonts w:ascii="Times New Roman" w:eastAsiaTheme="minorEastAsia" w:hAnsi="Times New Roman"/>
          <w:kern w:val="0"/>
          <w:sz w:val="24"/>
          <w:szCs w:val="24"/>
        </w:rPr>
        <w:t>媛璘</w:t>
      </w:r>
      <w:r w:rsidRPr="00A74973">
        <w:rPr>
          <w:rFonts w:ascii="Times New Roman" w:eastAsiaTheme="minorEastAsia" w:hAnsi="Times New Roman" w:hint="eastAsia"/>
          <w:kern w:val="0"/>
          <w:sz w:val="24"/>
          <w:szCs w:val="24"/>
        </w:rPr>
        <w:t xml:space="preserve">    </w:t>
      </w:r>
      <w:r w:rsidRPr="00A74973">
        <w:rPr>
          <w:rFonts w:ascii="Times New Roman" w:eastAsiaTheme="minorEastAsia" w:hAnsi="Times New Roman"/>
          <w:kern w:val="0"/>
          <w:sz w:val="24"/>
          <w:szCs w:val="24"/>
        </w:rPr>
        <w:t>时间：</w:t>
      </w:r>
      <w:r w:rsidRPr="00A74973">
        <w:rPr>
          <w:rFonts w:ascii="Times New Roman" w:eastAsiaTheme="minorEastAsia" w:hAnsi="Times New Roman"/>
          <w:kern w:val="0"/>
          <w:sz w:val="24"/>
          <w:szCs w:val="24"/>
        </w:rPr>
        <w:t>2017</w:t>
      </w:r>
      <w:r w:rsidRPr="00A74973">
        <w:rPr>
          <w:rFonts w:ascii="Times New Roman" w:eastAsiaTheme="minorEastAsia" w:hAnsi="Times New Roman"/>
          <w:kern w:val="0"/>
          <w:sz w:val="24"/>
          <w:szCs w:val="24"/>
        </w:rPr>
        <w:t>年</w:t>
      </w:r>
      <w:r w:rsidR="00ED0DB6">
        <w:rPr>
          <w:rFonts w:ascii="Times New Roman" w:eastAsiaTheme="minorEastAsia" w:hAnsi="Times New Roman"/>
          <w:kern w:val="0"/>
          <w:sz w:val="24"/>
          <w:szCs w:val="24"/>
        </w:rPr>
        <w:t>04</w:t>
      </w:r>
      <w:r>
        <w:rPr>
          <w:rFonts w:ascii="Times New Roman" w:eastAsiaTheme="minorEastAsia" w:hAnsi="Times New Roman" w:hint="eastAsia"/>
          <w:kern w:val="0"/>
          <w:sz w:val="24"/>
          <w:szCs w:val="24"/>
        </w:rPr>
        <w:t>期</w:t>
      </w:r>
      <w:r w:rsidRPr="00A74973">
        <w:rPr>
          <w:rFonts w:ascii="Times New Roman" w:eastAsiaTheme="minorEastAsia" w:hAnsi="Times New Roman" w:hint="eastAsia"/>
          <w:kern w:val="0"/>
          <w:sz w:val="24"/>
          <w:szCs w:val="24"/>
        </w:rPr>
        <w:t xml:space="preserve">    </w:t>
      </w:r>
      <w:r w:rsidRPr="00A74973">
        <w:rPr>
          <w:rFonts w:ascii="Times New Roman" w:eastAsiaTheme="minorEastAsia" w:hAnsi="Times New Roman"/>
          <w:kern w:val="0"/>
          <w:sz w:val="24"/>
          <w:szCs w:val="24"/>
        </w:rPr>
        <w:t>摘自：《</w:t>
      </w:r>
      <w:r>
        <w:rPr>
          <w:rFonts w:ascii="Times New Roman" w:eastAsiaTheme="minorEastAsia" w:hAnsi="Times New Roman" w:hint="eastAsia"/>
          <w:kern w:val="0"/>
          <w:sz w:val="24"/>
          <w:szCs w:val="24"/>
        </w:rPr>
        <w:t>北京教育</w:t>
      </w:r>
      <w:r w:rsidRPr="00A74973">
        <w:rPr>
          <w:rFonts w:ascii="Times New Roman" w:eastAsiaTheme="minorEastAsia" w:hAnsi="Times New Roman"/>
          <w:kern w:val="0"/>
          <w:sz w:val="24"/>
          <w:szCs w:val="24"/>
        </w:rPr>
        <w:t>》</w:t>
      </w:r>
    </w:p>
    <w:p w:rsidR="003E1AA2" w:rsidRPr="003E1AA2" w:rsidRDefault="00ED0DB6" w:rsidP="003E1AA2">
      <w:pPr>
        <w:pStyle w:val="a6"/>
        <w:numPr>
          <w:ilvl w:val="0"/>
          <w:numId w:val="9"/>
        </w:numPr>
        <w:autoSpaceDE w:val="0"/>
        <w:autoSpaceDN w:val="0"/>
        <w:adjustRightInd w:val="0"/>
        <w:spacing w:line="360" w:lineRule="auto"/>
        <w:ind w:firstLineChars="0"/>
        <w:rPr>
          <w:rFonts w:ascii="Times New Roman" w:eastAsiaTheme="minorEastAsia" w:hAnsi="Times New Roman"/>
          <w:b/>
          <w:kern w:val="0"/>
          <w:sz w:val="24"/>
          <w:szCs w:val="24"/>
        </w:rPr>
      </w:pPr>
      <w:r w:rsidRPr="003E1AA2">
        <w:rPr>
          <w:rFonts w:ascii="Times New Roman" w:eastAsiaTheme="minorEastAsia" w:hAnsi="Times New Roman" w:hint="eastAsia"/>
          <w:b/>
          <w:kern w:val="0"/>
          <w:sz w:val="24"/>
          <w:szCs w:val="24"/>
        </w:rPr>
        <w:t>大学生对国学的态度与行为状况</w:t>
      </w:r>
    </w:p>
    <w:p w:rsidR="00ED0DB6" w:rsidRPr="003E1AA2" w:rsidRDefault="00ED0DB6" w:rsidP="003E1AA2">
      <w:pPr>
        <w:autoSpaceDE w:val="0"/>
        <w:autoSpaceDN w:val="0"/>
        <w:adjustRightInd w:val="0"/>
        <w:spacing w:line="360" w:lineRule="auto"/>
        <w:ind w:firstLineChars="200" w:firstLine="480"/>
        <w:rPr>
          <w:rFonts w:ascii="Times New Roman" w:eastAsiaTheme="minorEastAsia" w:hAnsi="Times New Roman"/>
          <w:b/>
          <w:kern w:val="0"/>
          <w:sz w:val="24"/>
          <w:szCs w:val="24"/>
        </w:rPr>
      </w:pPr>
      <w:r w:rsidRPr="003E1AA2">
        <w:rPr>
          <w:rFonts w:ascii="Times New Roman" w:eastAsiaTheme="minorEastAsia" w:hAnsi="Times New Roman" w:hint="eastAsia"/>
          <w:kern w:val="0"/>
          <w:sz w:val="24"/>
          <w:szCs w:val="24"/>
        </w:rPr>
        <w:t>调查表明，大学生并没有表现出对国学文化应有的深厚情感和认同。</w:t>
      </w:r>
      <w:r w:rsidRPr="00ED0DB6">
        <w:rPr>
          <w:rFonts w:ascii="Times New Roman" w:eastAsiaTheme="minorEastAsia" w:hAnsi="Times New Roman" w:hint="eastAsia"/>
          <w:kern w:val="0"/>
          <w:sz w:val="24"/>
          <w:szCs w:val="24"/>
        </w:rPr>
        <w:t>在学习国学的态度与行动上，大学生中普遍存在认识不足、缺乏动力等现象。究其原因，一方面是大学生对国学的兴趣点和关注度不够，另一方面也是学校提供的可供选择的国学课程或国学相关的活动较少。</w:t>
      </w:r>
    </w:p>
    <w:p w:rsidR="00ED0DB6" w:rsidRPr="003E1AA2" w:rsidRDefault="003E1AA2" w:rsidP="003E1AA2">
      <w:pPr>
        <w:autoSpaceDE w:val="0"/>
        <w:autoSpaceDN w:val="0"/>
        <w:adjustRightInd w:val="0"/>
        <w:spacing w:line="360" w:lineRule="auto"/>
        <w:rPr>
          <w:rFonts w:ascii="Times New Roman" w:eastAsiaTheme="minorEastAsia" w:hAnsi="Times New Roman"/>
          <w:b/>
          <w:kern w:val="0"/>
          <w:sz w:val="24"/>
          <w:szCs w:val="24"/>
        </w:rPr>
      </w:pPr>
      <w:r w:rsidRPr="003E1AA2">
        <w:rPr>
          <w:rFonts w:ascii="Times New Roman" w:eastAsiaTheme="minorEastAsia" w:hAnsi="Times New Roman" w:hint="eastAsia"/>
          <w:b/>
          <w:kern w:val="0"/>
          <w:sz w:val="24"/>
          <w:szCs w:val="24"/>
        </w:rPr>
        <w:t>二</w:t>
      </w:r>
      <w:r w:rsidRPr="003E1AA2">
        <w:rPr>
          <w:rFonts w:ascii="Times New Roman" w:eastAsiaTheme="minorEastAsia" w:hAnsi="Times New Roman"/>
          <w:b/>
          <w:kern w:val="0"/>
          <w:sz w:val="24"/>
          <w:szCs w:val="24"/>
        </w:rPr>
        <w:t>、</w:t>
      </w:r>
      <w:r w:rsidR="00ED0DB6" w:rsidRPr="003E1AA2">
        <w:rPr>
          <w:rFonts w:ascii="Times New Roman" w:eastAsiaTheme="minorEastAsia" w:hAnsi="Times New Roman" w:hint="eastAsia"/>
          <w:b/>
          <w:kern w:val="0"/>
          <w:sz w:val="24"/>
          <w:szCs w:val="24"/>
        </w:rPr>
        <w:t>大学生对国学学习的主观规范</w:t>
      </w:r>
    </w:p>
    <w:p w:rsidR="00ED0DB6" w:rsidRPr="00ED0DB6" w:rsidRDefault="00ED0DB6" w:rsidP="003E1AA2">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ED0DB6">
        <w:rPr>
          <w:rFonts w:ascii="Times New Roman" w:eastAsiaTheme="minorEastAsia" w:hAnsi="Times New Roman" w:hint="eastAsia"/>
          <w:kern w:val="0"/>
          <w:sz w:val="24"/>
          <w:szCs w:val="24"/>
        </w:rPr>
        <w:t>调查显示，大学生不了解国学的原因主要有“身边没有学习国学的气氛”“艰涩难懂”“过时的文化，学了也没用”。</w:t>
      </w:r>
      <w:r w:rsidR="003E1AA2">
        <w:rPr>
          <w:rFonts w:ascii="Times New Roman" w:eastAsiaTheme="minorEastAsia" w:hAnsi="Times New Roman" w:hint="eastAsia"/>
          <w:kern w:val="0"/>
          <w:sz w:val="24"/>
          <w:szCs w:val="24"/>
        </w:rPr>
        <w:t>大多数</w:t>
      </w:r>
      <w:r w:rsidRPr="00ED0DB6">
        <w:rPr>
          <w:rFonts w:ascii="Times New Roman" w:eastAsiaTheme="minorEastAsia" w:hAnsi="Times New Roman" w:hint="eastAsia"/>
          <w:kern w:val="0"/>
          <w:sz w:val="24"/>
          <w:szCs w:val="24"/>
        </w:rPr>
        <w:t>大学生认为国学的价值在于</w:t>
      </w:r>
      <w:r w:rsidR="003E1AA2">
        <w:rPr>
          <w:rFonts w:ascii="Times New Roman" w:eastAsiaTheme="minorEastAsia" w:hAnsi="Times New Roman" w:hint="eastAsia"/>
          <w:kern w:val="0"/>
          <w:sz w:val="24"/>
          <w:szCs w:val="24"/>
        </w:rPr>
        <w:t>在现实生活中找到中国文化根脉</w:t>
      </w:r>
      <w:r w:rsidRPr="00ED0DB6">
        <w:rPr>
          <w:rFonts w:ascii="Times New Roman" w:eastAsiaTheme="minorEastAsia" w:hAnsi="Times New Roman" w:hint="eastAsia"/>
          <w:kern w:val="0"/>
          <w:sz w:val="24"/>
          <w:szCs w:val="24"/>
        </w:rPr>
        <w:t>，</w:t>
      </w:r>
      <w:r w:rsidR="003E1AA2">
        <w:rPr>
          <w:rFonts w:ascii="Times New Roman" w:eastAsiaTheme="minorEastAsia" w:hAnsi="Times New Roman" w:hint="eastAsia"/>
          <w:kern w:val="0"/>
          <w:sz w:val="24"/>
          <w:szCs w:val="24"/>
        </w:rPr>
        <w:t>在国际上展示中国文化，增强‘软实力’</w:t>
      </w:r>
      <w:r w:rsidRPr="00ED0DB6">
        <w:rPr>
          <w:rFonts w:ascii="Times New Roman" w:eastAsiaTheme="minorEastAsia" w:hAnsi="Times New Roman" w:hint="eastAsia"/>
          <w:kern w:val="0"/>
          <w:sz w:val="24"/>
          <w:szCs w:val="24"/>
        </w:rPr>
        <w:t>，提高中华</w:t>
      </w:r>
      <w:r w:rsidR="003E1AA2">
        <w:rPr>
          <w:rFonts w:ascii="Times New Roman" w:eastAsiaTheme="minorEastAsia" w:hAnsi="Times New Roman" w:hint="eastAsia"/>
          <w:kern w:val="0"/>
          <w:sz w:val="24"/>
          <w:szCs w:val="24"/>
        </w:rPr>
        <w:t>民族的人文素质</w:t>
      </w:r>
      <w:r w:rsidR="001C3677">
        <w:rPr>
          <w:rFonts w:ascii="Times New Roman" w:eastAsiaTheme="minorEastAsia" w:hAnsi="Times New Roman" w:hint="eastAsia"/>
          <w:kern w:val="0"/>
          <w:sz w:val="24"/>
          <w:szCs w:val="24"/>
        </w:rPr>
        <w:t>等</w:t>
      </w:r>
      <w:r w:rsidRPr="00ED0DB6">
        <w:rPr>
          <w:rFonts w:ascii="Times New Roman" w:eastAsiaTheme="minorEastAsia" w:hAnsi="Times New Roman" w:hint="eastAsia"/>
          <w:kern w:val="0"/>
          <w:sz w:val="24"/>
          <w:szCs w:val="24"/>
        </w:rPr>
        <w:t>。虽然大学生普遍认可国学的诸多价值，但对国学价值的认知是模糊的，没有形成主观规范，而且没有意识到或思考过国学对于自身成长的意义和价值。</w:t>
      </w:r>
    </w:p>
    <w:p w:rsidR="00ED0DB6" w:rsidRPr="003E1AA2" w:rsidRDefault="003E1AA2" w:rsidP="003E1AA2">
      <w:pPr>
        <w:autoSpaceDE w:val="0"/>
        <w:autoSpaceDN w:val="0"/>
        <w:adjustRightInd w:val="0"/>
        <w:spacing w:line="360" w:lineRule="auto"/>
        <w:rPr>
          <w:rFonts w:ascii="Times New Roman" w:eastAsiaTheme="minorEastAsia" w:hAnsi="Times New Roman"/>
          <w:b/>
          <w:kern w:val="0"/>
          <w:sz w:val="24"/>
          <w:szCs w:val="24"/>
        </w:rPr>
      </w:pPr>
      <w:r w:rsidRPr="003E1AA2">
        <w:rPr>
          <w:rFonts w:ascii="Times New Roman" w:eastAsiaTheme="minorEastAsia" w:hAnsi="Times New Roman" w:hint="eastAsia"/>
          <w:b/>
          <w:kern w:val="0"/>
          <w:sz w:val="24"/>
          <w:szCs w:val="24"/>
        </w:rPr>
        <w:t>三</w:t>
      </w:r>
      <w:r w:rsidRPr="003E1AA2">
        <w:rPr>
          <w:rFonts w:ascii="Times New Roman" w:eastAsiaTheme="minorEastAsia" w:hAnsi="Times New Roman"/>
          <w:b/>
          <w:kern w:val="0"/>
          <w:sz w:val="24"/>
          <w:szCs w:val="24"/>
        </w:rPr>
        <w:t>、</w:t>
      </w:r>
      <w:r w:rsidR="00ED0DB6" w:rsidRPr="003E1AA2">
        <w:rPr>
          <w:rFonts w:ascii="Times New Roman" w:eastAsiaTheme="minorEastAsia" w:hAnsi="Times New Roman" w:hint="eastAsia"/>
          <w:b/>
          <w:kern w:val="0"/>
          <w:sz w:val="24"/>
          <w:szCs w:val="24"/>
        </w:rPr>
        <w:t>大学生对国学学习的知觉行为控制</w:t>
      </w:r>
    </w:p>
    <w:p w:rsidR="00ED0DB6" w:rsidRPr="00ED0DB6" w:rsidRDefault="00ED0DB6" w:rsidP="003E1AA2">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ED0DB6">
        <w:rPr>
          <w:rFonts w:ascii="Times New Roman" w:eastAsiaTheme="minorEastAsia" w:hAnsi="Times New Roman" w:hint="eastAsia"/>
          <w:kern w:val="0"/>
          <w:sz w:val="24"/>
          <w:szCs w:val="24"/>
        </w:rPr>
        <w:t>从大学生获取国学知识的途径来观察其知觉行为控制的阻碍。显示，大学生对</w:t>
      </w:r>
      <w:r w:rsidR="0092489F">
        <w:rPr>
          <w:rFonts w:ascii="Times New Roman" w:eastAsiaTheme="minorEastAsia" w:hAnsi="Times New Roman" w:hint="eastAsia"/>
          <w:kern w:val="0"/>
          <w:sz w:val="24"/>
          <w:szCs w:val="24"/>
        </w:rPr>
        <w:t>于获取国学知识的途径排在第一位的是课本知识</w:t>
      </w:r>
      <w:r w:rsidRPr="00ED0DB6">
        <w:rPr>
          <w:rFonts w:ascii="Times New Roman" w:eastAsiaTheme="minorEastAsia" w:hAnsi="Times New Roman" w:hint="eastAsia"/>
          <w:kern w:val="0"/>
          <w:sz w:val="24"/>
          <w:szCs w:val="24"/>
        </w:rPr>
        <w:t>；排在其后的是各类书籍、相关媒体。在信息技术如此发达便捷的时代，大学生并没有使用新媒体去获取国学知识资源，这也反映了大学生对于国学的学习认知状况并不乐观。排在最后的是长辈讲述、主动听讲座、选修课程、实践活动。这表明家庭作用并没有得到很好的发挥，学校关于国学学习的实践活动太少。</w:t>
      </w:r>
    </w:p>
    <w:p w:rsidR="00ED0DB6" w:rsidRPr="001C3677" w:rsidRDefault="001C3677" w:rsidP="001C3677">
      <w:pPr>
        <w:autoSpaceDE w:val="0"/>
        <w:autoSpaceDN w:val="0"/>
        <w:adjustRightInd w:val="0"/>
        <w:spacing w:line="360" w:lineRule="auto"/>
        <w:rPr>
          <w:rFonts w:ascii="Times New Roman" w:eastAsiaTheme="minorEastAsia" w:hAnsi="Times New Roman"/>
          <w:b/>
          <w:kern w:val="0"/>
          <w:sz w:val="24"/>
          <w:szCs w:val="24"/>
        </w:rPr>
      </w:pPr>
      <w:r w:rsidRPr="001C3677">
        <w:rPr>
          <w:rFonts w:ascii="Times New Roman" w:eastAsiaTheme="minorEastAsia" w:hAnsi="Times New Roman" w:hint="eastAsia"/>
          <w:b/>
          <w:kern w:val="0"/>
          <w:sz w:val="24"/>
          <w:szCs w:val="24"/>
        </w:rPr>
        <w:t>四</w:t>
      </w:r>
      <w:r w:rsidRPr="001C3677">
        <w:rPr>
          <w:rFonts w:ascii="Times New Roman" w:eastAsiaTheme="minorEastAsia" w:hAnsi="Times New Roman"/>
          <w:b/>
          <w:kern w:val="0"/>
          <w:sz w:val="24"/>
          <w:szCs w:val="24"/>
        </w:rPr>
        <w:t>、</w:t>
      </w:r>
      <w:r w:rsidR="00ED0DB6" w:rsidRPr="001C3677">
        <w:rPr>
          <w:rFonts w:ascii="Times New Roman" w:eastAsiaTheme="minorEastAsia" w:hAnsi="Times New Roman" w:hint="eastAsia"/>
          <w:b/>
          <w:kern w:val="0"/>
          <w:sz w:val="24"/>
          <w:szCs w:val="24"/>
        </w:rPr>
        <w:t>大学生对国学学习的行为意向</w:t>
      </w:r>
    </w:p>
    <w:p w:rsidR="00ED0DB6" w:rsidRPr="00ED0DB6" w:rsidRDefault="00ED0DB6" w:rsidP="00DC45AD">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ED0DB6">
        <w:rPr>
          <w:rFonts w:ascii="Times New Roman" w:eastAsiaTheme="minorEastAsia" w:hAnsi="Times New Roman" w:hint="eastAsia"/>
          <w:kern w:val="0"/>
          <w:sz w:val="24"/>
          <w:szCs w:val="24"/>
        </w:rPr>
        <w:t>当</w:t>
      </w:r>
      <w:r w:rsidR="00DC45AD">
        <w:rPr>
          <w:rFonts w:ascii="Times New Roman" w:eastAsiaTheme="minorEastAsia" w:hAnsi="Times New Roman" w:hint="eastAsia"/>
          <w:kern w:val="0"/>
          <w:sz w:val="24"/>
          <w:szCs w:val="24"/>
        </w:rPr>
        <w:t>学生</w:t>
      </w:r>
      <w:r w:rsidRPr="00ED0DB6">
        <w:rPr>
          <w:rFonts w:ascii="Times New Roman" w:eastAsiaTheme="minorEastAsia" w:hAnsi="Times New Roman" w:hint="eastAsia"/>
          <w:kern w:val="0"/>
          <w:sz w:val="24"/>
          <w:szCs w:val="24"/>
        </w:rPr>
        <w:t>被问及“你是否希望为国学的弘扬发展作贡献”时，超过半数的学生选择了“不确定”“不同意”，这表明大学生学习国学的行为意向不强。</w:t>
      </w:r>
    </w:p>
    <w:p w:rsidR="00ED0DB6" w:rsidRDefault="00ED0DB6" w:rsidP="003E1AA2">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ED0DB6">
        <w:rPr>
          <w:rFonts w:ascii="Times New Roman" w:eastAsiaTheme="minorEastAsia" w:hAnsi="Times New Roman" w:hint="eastAsia"/>
          <w:kern w:val="0"/>
          <w:sz w:val="24"/>
          <w:szCs w:val="24"/>
        </w:rPr>
        <w:t>综上所述，大学生对国学的热情不高，认知不足；尚未形成对国学的主观规范，在国学学习中无法找到获得感，直接导致大学生国学学习行为的知觉行为控制和行为意向均较低，进而导致学习国学的行动力低下。</w:t>
      </w:r>
    </w:p>
    <w:p w:rsidR="00ED0DB6" w:rsidRPr="001C3677" w:rsidRDefault="001C3677" w:rsidP="001C3677">
      <w:pPr>
        <w:autoSpaceDE w:val="0"/>
        <w:autoSpaceDN w:val="0"/>
        <w:adjustRightInd w:val="0"/>
        <w:spacing w:line="360" w:lineRule="auto"/>
        <w:rPr>
          <w:rFonts w:ascii="Times New Roman" w:eastAsiaTheme="minorEastAsia" w:hAnsi="Times New Roman"/>
          <w:b/>
          <w:kern w:val="0"/>
          <w:sz w:val="24"/>
          <w:szCs w:val="24"/>
        </w:rPr>
      </w:pPr>
      <w:r w:rsidRPr="001C3677">
        <w:rPr>
          <w:rFonts w:ascii="Times New Roman" w:eastAsiaTheme="minorEastAsia" w:hAnsi="Times New Roman" w:hint="eastAsia"/>
          <w:b/>
          <w:kern w:val="0"/>
          <w:sz w:val="24"/>
          <w:szCs w:val="24"/>
        </w:rPr>
        <w:t>五</w:t>
      </w:r>
      <w:r w:rsidRPr="001C3677">
        <w:rPr>
          <w:rFonts w:ascii="Times New Roman" w:eastAsiaTheme="minorEastAsia" w:hAnsi="Times New Roman"/>
          <w:b/>
          <w:kern w:val="0"/>
          <w:sz w:val="24"/>
          <w:szCs w:val="24"/>
        </w:rPr>
        <w:t>、</w:t>
      </w:r>
      <w:r w:rsidR="00ED0DB6" w:rsidRPr="001C3677">
        <w:rPr>
          <w:rFonts w:ascii="Times New Roman" w:eastAsiaTheme="minorEastAsia" w:hAnsi="Times New Roman" w:hint="eastAsia"/>
          <w:b/>
          <w:kern w:val="0"/>
          <w:sz w:val="24"/>
          <w:szCs w:val="24"/>
        </w:rPr>
        <w:t>反思与建议</w:t>
      </w:r>
    </w:p>
    <w:p w:rsidR="00ED0DB6" w:rsidRPr="00ED0DB6" w:rsidRDefault="00ED0DB6" w:rsidP="003E1AA2">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ED0DB6">
        <w:rPr>
          <w:rFonts w:ascii="Times New Roman" w:eastAsiaTheme="minorEastAsia" w:hAnsi="Times New Roman" w:hint="eastAsia"/>
          <w:kern w:val="0"/>
          <w:sz w:val="24"/>
          <w:szCs w:val="24"/>
        </w:rPr>
        <w:t>从大学生国学学习的行动力来看，大学生内部驱动力较弱，并且主要原因是没有</w:t>
      </w:r>
      <w:r w:rsidRPr="00ED0DB6">
        <w:rPr>
          <w:rFonts w:ascii="Times New Roman" w:eastAsiaTheme="minorEastAsia" w:hAnsi="Times New Roman" w:hint="eastAsia"/>
          <w:kern w:val="0"/>
          <w:sz w:val="24"/>
          <w:szCs w:val="24"/>
        </w:rPr>
        <w:lastRenderedPageBreak/>
        <w:t>学习国学的价值认同。而从外部环境来看，当前国学教育存在以下问题：一是学校国学教育的缺位。二是家庭、学校、社会没有形成合力，国学学习氛围没有形成。三是互联网技术没有成为学习和传播国学的载体。</w:t>
      </w:r>
    </w:p>
    <w:p w:rsidR="00ED0DB6" w:rsidRPr="001C3677" w:rsidRDefault="00ED0DB6" w:rsidP="001C3677">
      <w:pPr>
        <w:autoSpaceDE w:val="0"/>
        <w:autoSpaceDN w:val="0"/>
        <w:adjustRightInd w:val="0"/>
        <w:spacing w:line="360" w:lineRule="auto"/>
        <w:ind w:firstLineChars="150" w:firstLine="361"/>
        <w:rPr>
          <w:rFonts w:ascii="Times New Roman" w:eastAsiaTheme="minorEastAsia" w:hAnsi="Times New Roman"/>
          <w:b/>
          <w:kern w:val="0"/>
          <w:sz w:val="24"/>
          <w:szCs w:val="24"/>
        </w:rPr>
      </w:pPr>
      <w:r w:rsidRPr="001C3677">
        <w:rPr>
          <w:rFonts w:ascii="Times New Roman" w:eastAsiaTheme="minorEastAsia" w:hAnsi="Times New Roman" w:hint="eastAsia"/>
          <w:b/>
          <w:kern w:val="0"/>
          <w:sz w:val="24"/>
          <w:szCs w:val="24"/>
        </w:rPr>
        <w:t>（一）引导大学生端正对国学的态度</w:t>
      </w:r>
    </w:p>
    <w:p w:rsidR="00ED0DB6" w:rsidRPr="00ED0DB6" w:rsidRDefault="00ED0DB6" w:rsidP="003E1AA2">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ED0DB6">
        <w:rPr>
          <w:rFonts w:ascii="Times New Roman" w:eastAsiaTheme="minorEastAsia" w:hAnsi="Times New Roman" w:hint="eastAsia"/>
          <w:kern w:val="0"/>
          <w:sz w:val="24"/>
          <w:szCs w:val="24"/>
        </w:rPr>
        <w:t>大学生对于国学态度冷淡，真正对国学感兴趣的极少，究其原因主要是缺乏对国学现代价值和意义的认知，以及传承中华优秀传统文化的责任缺位。高校应通过思想政治教育工作让大学生意识到国学的重要性，端正态度，自觉肩负起学习和传播国学的使命。要与社会主义核心价值观教育结合起来，讲清社会主义核心价值观植根于中华优秀传统文化，体现国学经典的事实。要引导学生去了解“天下兴亡，匹夫有责”“天行健，君子以自强不息”“莫见于隐，莫显于微，故君子慎其独也”等典故的出处以及对于大学生个人思想道德修养的意义和价值。</w:t>
      </w:r>
    </w:p>
    <w:p w:rsidR="00ED0DB6" w:rsidRPr="001C3677" w:rsidRDefault="00ED0DB6" w:rsidP="00ED0DB6">
      <w:pPr>
        <w:autoSpaceDE w:val="0"/>
        <w:autoSpaceDN w:val="0"/>
        <w:adjustRightInd w:val="0"/>
        <w:spacing w:line="360" w:lineRule="auto"/>
        <w:ind w:firstLineChars="200" w:firstLine="482"/>
        <w:rPr>
          <w:rFonts w:ascii="Times New Roman" w:eastAsiaTheme="minorEastAsia" w:hAnsi="Times New Roman"/>
          <w:b/>
          <w:kern w:val="0"/>
          <w:sz w:val="24"/>
          <w:szCs w:val="24"/>
        </w:rPr>
      </w:pPr>
      <w:r w:rsidRPr="001C3677">
        <w:rPr>
          <w:rFonts w:ascii="Times New Roman" w:eastAsiaTheme="minorEastAsia" w:hAnsi="Times New Roman" w:hint="eastAsia"/>
          <w:b/>
          <w:kern w:val="0"/>
          <w:sz w:val="24"/>
          <w:szCs w:val="24"/>
        </w:rPr>
        <w:t>（二）积极营造大学生学习国学的氛围</w:t>
      </w:r>
    </w:p>
    <w:p w:rsidR="00ED0DB6" w:rsidRPr="00ED0DB6" w:rsidRDefault="00ED0DB6" w:rsidP="003E1AA2">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ED0DB6">
        <w:rPr>
          <w:rFonts w:ascii="Times New Roman" w:eastAsiaTheme="minorEastAsia" w:hAnsi="Times New Roman" w:hint="eastAsia"/>
          <w:kern w:val="0"/>
          <w:sz w:val="24"/>
          <w:szCs w:val="24"/>
        </w:rPr>
        <w:t>大学生不了解国学的很重要的原因是周围没有学习国学</w:t>
      </w:r>
      <w:r w:rsidR="005E4EB4">
        <w:rPr>
          <w:rFonts w:ascii="Times New Roman" w:eastAsiaTheme="minorEastAsia" w:hAnsi="Times New Roman" w:hint="eastAsia"/>
          <w:kern w:val="0"/>
          <w:sz w:val="24"/>
          <w:szCs w:val="24"/>
        </w:rPr>
        <w:t>的氛围。</w:t>
      </w:r>
      <w:r w:rsidRPr="00ED0DB6">
        <w:rPr>
          <w:rFonts w:ascii="Times New Roman" w:eastAsiaTheme="minorEastAsia" w:hAnsi="Times New Roman" w:hint="eastAsia"/>
          <w:kern w:val="0"/>
          <w:sz w:val="24"/>
          <w:szCs w:val="24"/>
        </w:rPr>
        <w:t>如果有浓厚的国学学习氛围，则大学生就能自然而然地加入学习的行列。因此，一是要加大对诸如“国学社”等学生社团的支持力度。</w:t>
      </w:r>
      <w:r w:rsidR="007E02F3">
        <w:rPr>
          <w:rFonts w:ascii="Times New Roman" w:eastAsiaTheme="minorEastAsia" w:hAnsi="Times New Roman" w:hint="eastAsia"/>
          <w:kern w:val="0"/>
          <w:sz w:val="24"/>
          <w:szCs w:val="24"/>
        </w:rPr>
        <w:t>开展</w:t>
      </w:r>
      <w:r w:rsidRPr="00ED0DB6">
        <w:rPr>
          <w:rFonts w:ascii="Times New Roman" w:eastAsiaTheme="minorEastAsia" w:hAnsi="Times New Roman" w:hint="eastAsia"/>
          <w:kern w:val="0"/>
          <w:sz w:val="24"/>
          <w:szCs w:val="24"/>
        </w:rPr>
        <w:t>诸如诵读经典、国学讲坛、读书会等活动，这种学生间的朋辈影响不可忽视，更容易得到学生的认可。二是学校还要利用暑期社会实践平台，加大对国学实践项目的支持力度，如到孔府考察，到社区、学校推广诵读经典活动等。三是要提供丰富且高质量的国学课程，并做好课程的宣讲，给予学生更多的选择机会，通过一系列学习国学氛围的营造，形成学生个人学习国学行动的主观规范，强化学习国学的行为意向。</w:t>
      </w:r>
    </w:p>
    <w:p w:rsidR="00ED0DB6" w:rsidRPr="001C3677" w:rsidRDefault="00ED0DB6" w:rsidP="00ED0DB6">
      <w:pPr>
        <w:autoSpaceDE w:val="0"/>
        <w:autoSpaceDN w:val="0"/>
        <w:adjustRightInd w:val="0"/>
        <w:spacing w:line="360" w:lineRule="auto"/>
        <w:ind w:firstLineChars="200" w:firstLine="482"/>
        <w:rPr>
          <w:rFonts w:ascii="Times New Roman" w:eastAsiaTheme="minorEastAsia" w:hAnsi="Times New Roman"/>
          <w:b/>
          <w:kern w:val="0"/>
          <w:sz w:val="24"/>
          <w:szCs w:val="24"/>
        </w:rPr>
      </w:pPr>
      <w:r w:rsidRPr="001C3677">
        <w:rPr>
          <w:rFonts w:ascii="Times New Roman" w:eastAsiaTheme="minorEastAsia" w:hAnsi="Times New Roman" w:hint="eastAsia"/>
          <w:b/>
          <w:kern w:val="0"/>
          <w:sz w:val="24"/>
          <w:szCs w:val="24"/>
        </w:rPr>
        <w:t>（三）帮助大学生提高学习国学的行动力</w:t>
      </w:r>
    </w:p>
    <w:p w:rsidR="0062344F" w:rsidRPr="00695910" w:rsidRDefault="00ED0DB6" w:rsidP="002A6B40">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ED0DB6">
        <w:rPr>
          <w:rFonts w:ascii="Times New Roman" w:eastAsiaTheme="minorEastAsia" w:hAnsi="Times New Roman" w:hint="eastAsia"/>
          <w:kern w:val="0"/>
          <w:sz w:val="24"/>
          <w:szCs w:val="24"/>
        </w:rPr>
        <w:t>大学生学习国学行动力不强，主要表现在学习国学的主动性差，国学活动实践度低。提升大学生学习国学的行动力可：一是要明确学习国学的目标，国学是中华民族学问之大成，当代大学生肩负着文化传承的重任，学习国学自然是题中之意；同时通过学习国学提升自身的文化素养，为德智体美全面发展打下坚实的基础。二是要做好国学学习过程中的自我管理，要引导大学生充分认识国学学习的行动力价值，不断提升自己的主动性，积极实施阶段性的国学学习目标，时刻提醒自己身上肩负的责任和使命，制订合理的国学学习计划，在规定的时间内完成学习目标</w:t>
      </w:r>
      <w:r w:rsidR="005E4EB4">
        <w:rPr>
          <w:rFonts w:ascii="Times New Roman" w:eastAsiaTheme="minorEastAsia" w:hAnsi="Times New Roman" w:hint="eastAsia"/>
          <w:kern w:val="0"/>
          <w:sz w:val="24"/>
          <w:szCs w:val="24"/>
        </w:rPr>
        <w:t>。</w:t>
      </w:r>
      <w:r w:rsidRPr="00ED0DB6">
        <w:rPr>
          <w:rFonts w:ascii="Times New Roman" w:eastAsiaTheme="minorEastAsia" w:hAnsi="Times New Roman" w:hint="eastAsia"/>
          <w:kern w:val="0"/>
          <w:sz w:val="24"/>
          <w:szCs w:val="24"/>
        </w:rPr>
        <w:t>三是要做好知识储备，国学博大精深，蕴含着许多做人做事的哲理，当代大学生是国学传播的有生力量，要广泛涉猎国学经典</w:t>
      </w:r>
      <w:r w:rsidR="007E02F3">
        <w:rPr>
          <w:rFonts w:ascii="Times New Roman" w:eastAsiaTheme="minorEastAsia" w:hAnsi="Times New Roman" w:hint="eastAsia"/>
          <w:kern w:val="0"/>
          <w:sz w:val="24"/>
          <w:szCs w:val="24"/>
        </w:rPr>
        <w:t>。</w:t>
      </w:r>
    </w:p>
    <w:sectPr w:rsidR="0062344F" w:rsidRPr="00695910" w:rsidSect="001869DE">
      <w:pgSz w:w="11906" w:h="16838"/>
      <w:pgMar w:top="1134" w:right="1418" w:bottom="1134"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22C" w:rsidRDefault="0033422C" w:rsidP="008A2A91">
      <w:r>
        <w:separator/>
      </w:r>
    </w:p>
  </w:endnote>
  <w:endnote w:type="continuationSeparator" w:id="0">
    <w:p w:rsidR="0033422C" w:rsidRDefault="0033422C" w:rsidP="008A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658986"/>
      <w:docPartObj>
        <w:docPartGallery w:val="Page Numbers (Bottom of Page)"/>
        <w:docPartUnique/>
      </w:docPartObj>
    </w:sdtPr>
    <w:sdtEndPr/>
    <w:sdtContent>
      <w:p w:rsidR="005D17D7" w:rsidRDefault="005D17D7">
        <w:pPr>
          <w:pStyle w:val="a4"/>
          <w:jc w:val="center"/>
        </w:pPr>
        <w:r>
          <w:fldChar w:fldCharType="begin"/>
        </w:r>
        <w:r>
          <w:instrText>PAGE   \* MERGEFORMAT</w:instrText>
        </w:r>
        <w:r>
          <w:fldChar w:fldCharType="separate"/>
        </w:r>
        <w:r w:rsidR="00FF1A75" w:rsidRPr="00FF1A75">
          <w:rPr>
            <w:noProof/>
            <w:lang w:val="zh-CN"/>
          </w:rPr>
          <w:t>1</w:t>
        </w:r>
        <w:r>
          <w:fldChar w:fldCharType="end"/>
        </w:r>
      </w:p>
    </w:sdtContent>
  </w:sdt>
  <w:p w:rsidR="005D17D7" w:rsidRDefault="005D17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22C" w:rsidRDefault="0033422C" w:rsidP="008A2A91">
      <w:r>
        <w:separator/>
      </w:r>
    </w:p>
  </w:footnote>
  <w:footnote w:type="continuationSeparator" w:id="0">
    <w:p w:rsidR="0033422C" w:rsidRDefault="0033422C" w:rsidP="008A2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2CD"/>
    <w:multiLevelType w:val="hybridMultilevel"/>
    <w:tmpl w:val="08E45308"/>
    <w:lvl w:ilvl="0" w:tplc="93360508">
      <w:start w:val="1"/>
      <w:numFmt w:val="none"/>
      <w:lvlText w:val="一、"/>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3B73B6"/>
    <w:multiLevelType w:val="hybridMultilevel"/>
    <w:tmpl w:val="9AA894AC"/>
    <w:lvl w:ilvl="0" w:tplc="0AAE2F86">
      <w:start w:val="1"/>
      <w:numFmt w:val="japaneseCounting"/>
      <w:lvlText w:val="第%1，"/>
      <w:lvlJc w:val="left"/>
      <w:pPr>
        <w:ind w:left="1245" w:hanging="7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C104DDD"/>
    <w:multiLevelType w:val="hybridMultilevel"/>
    <w:tmpl w:val="334E8B84"/>
    <w:lvl w:ilvl="0" w:tplc="00589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E94F55"/>
    <w:multiLevelType w:val="hybridMultilevel"/>
    <w:tmpl w:val="5B2C2F12"/>
    <w:lvl w:ilvl="0" w:tplc="419201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CC47D5"/>
    <w:multiLevelType w:val="hybridMultilevel"/>
    <w:tmpl w:val="CB9CDB1A"/>
    <w:lvl w:ilvl="0" w:tplc="A7088A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49D2F07"/>
    <w:multiLevelType w:val="hybridMultilevel"/>
    <w:tmpl w:val="E63ADD46"/>
    <w:lvl w:ilvl="0" w:tplc="3A6481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6E65161"/>
    <w:multiLevelType w:val="hybridMultilevel"/>
    <w:tmpl w:val="34BA4B64"/>
    <w:lvl w:ilvl="0" w:tplc="D2B4F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EC95F9B"/>
    <w:multiLevelType w:val="hybridMultilevel"/>
    <w:tmpl w:val="12349C2A"/>
    <w:lvl w:ilvl="0" w:tplc="564AE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BE316C5"/>
    <w:multiLevelType w:val="hybridMultilevel"/>
    <w:tmpl w:val="36744994"/>
    <w:lvl w:ilvl="0" w:tplc="A9B2B5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8"/>
  </w:num>
  <w:num w:numId="4">
    <w:abstractNumId w:val="3"/>
  </w:num>
  <w:num w:numId="5">
    <w:abstractNumId w:val="2"/>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07"/>
    <w:rsid w:val="00010191"/>
    <w:rsid w:val="00015B88"/>
    <w:rsid w:val="00027F3E"/>
    <w:rsid w:val="0005108E"/>
    <w:rsid w:val="00057644"/>
    <w:rsid w:val="000626EA"/>
    <w:rsid w:val="000644D0"/>
    <w:rsid w:val="00064C8E"/>
    <w:rsid w:val="00080352"/>
    <w:rsid w:val="00083113"/>
    <w:rsid w:val="00092850"/>
    <w:rsid w:val="00093E7E"/>
    <w:rsid w:val="000A2639"/>
    <w:rsid w:val="000A2D07"/>
    <w:rsid w:val="000A6DEA"/>
    <w:rsid w:val="000C7AAE"/>
    <w:rsid w:val="0010169C"/>
    <w:rsid w:val="0011307D"/>
    <w:rsid w:val="0011493C"/>
    <w:rsid w:val="00122508"/>
    <w:rsid w:val="00131061"/>
    <w:rsid w:val="00137F3A"/>
    <w:rsid w:val="001461F8"/>
    <w:rsid w:val="0015038C"/>
    <w:rsid w:val="00151FDA"/>
    <w:rsid w:val="001869DE"/>
    <w:rsid w:val="00194568"/>
    <w:rsid w:val="00194CDB"/>
    <w:rsid w:val="0019745E"/>
    <w:rsid w:val="001A535E"/>
    <w:rsid w:val="001B36F4"/>
    <w:rsid w:val="001B641E"/>
    <w:rsid w:val="001B6FEF"/>
    <w:rsid w:val="001B7B4C"/>
    <w:rsid w:val="001C28F5"/>
    <w:rsid w:val="001C3677"/>
    <w:rsid w:val="001C7D37"/>
    <w:rsid w:val="001E5149"/>
    <w:rsid w:val="001E6C96"/>
    <w:rsid w:val="00207FA5"/>
    <w:rsid w:val="00216C3F"/>
    <w:rsid w:val="00230EB5"/>
    <w:rsid w:val="00231ED6"/>
    <w:rsid w:val="00232417"/>
    <w:rsid w:val="002368D4"/>
    <w:rsid w:val="002464BA"/>
    <w:rsid w:val="002512C0"/>
    <w:rsid w:val="0025258C"/>
    <w:rsid w:val="0027391D"/>
    <w:rsid w:val="00275D17"/>
    <w:rsid w:val="00275D62"/>
    <w:rsid w:val="00280144"/>
    <w:rsid w:val="00282C33"/>
    <w:rsid w:val="00283384"/>
    <w:rsid w:val="00283842"/>
    <w:rsid w:val="0028768D"/>
    <w:rsid w:val="00290E8D"/>
    <w:rsid w:val="002A5D96"/>
    <w:rsid w:val="002A6B40"/>
    <w:rsid w:val="002C1E08"/>
    <w:rsid w:val="002E1CE8"/>
    <w:rsid w:val="002E66C0"/>
    <w:rsid w:val="002F073E"/>
    <w:rsid w:val="002F35B7"/>
    <w:rsid w:val="002F7A53"/>
    <w:rsid w:val="003033C9"/>
    <w:rsid w:val="0031726E"/>
    <w:rsid w:val="0031796D"/>
    <w:rsid w:val="00317C71"/>
    <w:rsid w:val="003222F2"/>
    <w:rsid w:val="003302CE"/>
    <w:rsid w:val="003308AC"/>
    <w:rsid w:val="0033422C"/>
    <w:rsid w:val="00334DDD"/>
    <w:rsid w:val="00342C52"/>
    <w:rsid w:val="00344E11"/>
    <w:rsid w:val="00353765"/>
    <w:rsid w:val="00353CEB"/>
    <w:rsid w:val="00372E61"/>
    <w:rsid w:val="0037627E"/>
    <w:rsid w:val="00385107"/>
    <w:rsid w:val="00395BB6"/>
    <w:rsid w:val="003A281E"/>
    <w:rsid w:val="003A46A6"/>
    <w:rsid w:val="003B519B"/>
    <w:rsid w:val="003B53A8"/>
    <w:rsid w:val="003C402B"/>
    <w:rsid w:val="003D740F"/>
    <w:rsid w:val="003E1AA2"/>
    <w:rsid w:val="003E2B25"/>
    <w:rsid w:val="003E447F"/>
    <w:rsid w:val="003E57C7"/>
    <w:rsid w:val="003F0734"/>
    <w:rsid w:val="003F6C37"/>
    <w:rsid w:val="00402358"/>
    <w:rsid w:val="004032DC"/>
    <w:rsid w:val="00404813"/>
    <w:rsid w:val="00405669"/>
    <w:rsid w:val="004110B6"/>
    <w:rsid w:val="00412487"/>
    <w:rsid w:val="004125F3"/>
    <w:rsid w:val="004342CF"/>
    <w:rsid w:val="00445509"/>
    <w:rsid w:val="004458E5"/>
    <w:rsid w:val="00450771"/>
    <w:rsid w:val="00474EC6"/>
    <w:rsid w:val="004773F8"/>
    <w:rsid w:val="00481EBC"/>
    <w:rsid w:val="004A6100"/>
    <w:rsid w:val="004B2BEE"/>
    <w:rsid w:val="004B3EED"/>
    <w:rsid w:val="004D03D4"/>
    <w:rsid w:val="004D16B5"/>
    <w:rsid w:val="004E0CEA"/>
    <w:rsid w:val="004E2170"/>
    <w:rsid w:val="004F5F82"/>
    <w:rsid w:val="00510072"/>
    <w:rsid w:val="00512077"/>
    <w:rsid w:val="005224CC"/>
    <w:rsid w:val="00524F0C"/>
    <w:rsid w:val="005260B9"/>
    <w:rsid w:val="0053258F"/>
    <w:rsid w:val="00533110"/>
    <w:rsid w:val="00533C72"/>
    <w:rsid w:val="0053422D"/>
    <w:rsid w:val="00543F36"/>
    <w:rsid w:val="005622E2"/>
    <w:rsid w:val="00577EE2"/>
    <w:rsid w:val="005B0F3C"/>
    <w:rsid w:val="005B5132"/>
    <w:rsid w:val="005B6BF1"/>
    <w:rsid w:val="005C60F4"/>
    <w:rsid w:val="005D17D7"/>
    <w:rsid w:val="005E4EB4"/>
    <w:rsid w:val="005F2408"/>
    <w:rsid w:val="006064B3"/>
    <w:rsid w:val="0062344F"/>
    <w:rsid w:val="0062361B"/>
    <w:rsid w:val="00631724"/>
    <w:rsid w:val="00656FB5"/>
    <w:rsid w:val="006600D6"/>
    <w:rsid w:val="006650A1"/>
    <w:rsid w:val="006650E2"/>
    <w:rsid w:val="00686D3D"/>
    <w:rsid w:val="00687A61"/>
    <w:rsid w:val="00692F77"/>
    <w:rsid w:val="00693416"/>
    <w:rsid w:val="00695910"/>
    <w:rsid w:val="006B593B"/>
    <w:rsid w:val="006C15E5"/>
    <w:rsid w:val="006C7620"/>
    <w:rsid w:val="006D0396"/>
    <w:rsid w:val="006D2D42"/>
    <w:rsid w:val="006E0E41"/>
    <w:rsid w:val="006E2A77"/>
    <w:rsid w:val="006E42F8"/>
    <w:rsid w:val="006F1967"/>
    <w:rsid w:val="007023E7"/>
    <w:rsid w:val="00702EDC"/>
    <w:rsid w:val="007109A7"/>
    <w:rsid w:val="007202D9"/>
    <w:rsid w:val="00725E02"/>
    <w:rsid w:val="00734E40"/>
    <w:rsid w:val="00734FB1"/>
    <w:rsid w:val="007478A3"/>
    <w:rsid w:val="00754C71"/>
    <w:rsid w:val="00755380"/>
    <w:rsid w:val="0079390C"/>
    <w:rsid w:val="007A20B8"/>
    <w:rsid w:val="007A41DB"/>
    <w:rsid w:val="007A45B7"/>
    <w:rsid w:val="007D7953"/>
    <w:rsid w:val="007E02F3"/>
    <w:rsid w:val="007E0567"/>
    <w:rsid w:val="007E1C5A"/>
    <w:rsid w:val="007F3DC2"/>
    <w:rsid w:val="008200FE"/>
    <w:rsid w:val="00834310"/>
    <w:rsid w:val="0084327C"/>
    <w:rsid w:val="008508C3"/>
    <w:rsid w:val="008520A0"/>
    <w:rsid w:val="00860630"/>
    <w:rsid w:val="008736B3"/>
    <w:rsid w:val="008959C8"/>
    <w:rsid w:val="008A2A91"/>
    <w:rsid w:val="008C1764"/>
    <w:rsid w:val="008C35A1"/>
    <w:rsid w:val="008C687F"/>
    <w:rsid w:val="008C784C"/>
    <w:rsid w:val="008D67E3"/>
    <w:rsid w:val="008F0013"/>
    <w:rsid w:val="008F41D2"/>
    <w:rsid w:val="008F49A8"/>
    <w:rsid w:val="008F67A4"/>
    <w:rsid w:val="008F7562"/>
    <w:rsid w:val="008F7ED4"/>
    <w:rsid w:val="00907D3B"/>
    <w:rsid w:val="00911730"/>
    <w:rsid w:val="0092489F"/>
    <w:rsid w:val="009360DE"/>
    <w:rsid w:val="00946FF3"/>
    <w:rsid w:val="00954DAE"/>
    <w:rsid w:val="00956C8F"/>
    <w:rsid w:val="009649BE"/>
    <w:rsid w:val="00972BAE"/>
    <w:rsid w:val="00985CD6"/>
    <w:rsid w:val="009A147D"/>
    <w:rsid w:val="009A6BE7"/>
    <w:rsid w:val="009B213A"/>
    <w:rsid w:val="009B2598"/>
    <w:rsid w:val="009B7442"/>
    <w:rsid w:val="009C6156"/>
    <w:rsid w:val="009D4D7A"/>
    <w:rsid w:val="009D5C7C"/>
    <w:rsid w:val="009E1519"/>
    <w:rsid w:val="009E358E"/>
    <w:rsid w:val="009F14C9"/>
    <w:rsid w:val="009F330B"/>
    <w:rsid w:val="009F76E6"/>
    <w:rsid w:val="00A04729"/>
    <w:rsid w:val="00A320F3"/>
    <w:rsid w:val="00A35753"/>
    <w:rsid w:val="00A46E36"/>
    <w:rsid w:val="00A4736B"/>
    <w:rsid w:val="00A51D71"/>
    <w:rsid w:val="00A61F33"/>
    <w:rsid w:val="00A62159"/>
    <w:rsid w:val="00A74973"/>
    <w:rsid w:val="00A84BEC"/>
    <w:rsid w:val="00A9427E"/>
    <w:rsid w:val="00AA4E97"/>
    <w:rsid w:val="00AB4156"/>
    <w:rsid w:val="00AC2E08"/>
    <w:rsid w:val="00AD0B88"/>
    <w:rsid w:val="00B03E2F"/>
    <w:rsid w:val="00B04FC6"/>
    <w:rsid w:val="00B15EA5"/>
    <w:rsid w:val="00B236FE"/>
    <w:rsid w:val="00B35352"/>
    <w:rsid w:val="00B57409"/>
    <w:rsid w:val="00B829FF"/>
    <w:rsid w:val="00B864F3"/>
    <w:rsid w:val="00B97E9D"/>
    <w:rsid w:val="00BA3455"/>
    <w:rsid w:val="00BA73BC"/>
    <w:rsid w:val="00BE11BF"/>
    <w:rsid w:val="00BF34DB"/>
    <w:rsid w:val="00BF4CD6"/>
    <w:rsid w:val="00BF6F07"/>
    <w:rsid w:val="00C0072E"/>
    <w:rsid w:val="00C07F0A"/>
    <w:rsid w:val="00C11955"/>
    <w:rsid w:val="00C30872"/>
    <w:rsid w:val="00C400B3"/>
    <w:rsid w:val="00C4185C"/>
    <w:rsid w:val="00C47E63"/>
    <w:rsid w:val="00C5793C"/>
    <w:rsid w:val="00C61583"/>
    <w:rsid w:val="00C64195"/>
    <w:rsid w:val="00C6530F"/>
    <w:rsid w:val="00C73C71"/>
    <w:rsid w:val="00C93F8E"/>
    <w:rsid w:val="00C978C5"/>
    <w:rsid w:val="00CA7C02"/>
    <w:rsid w:val="00CB0A36"/>
    <w:rsid w:val="00CB444C"/>
    <w:rsid w:val="00CC10F9"/>
    <w:rsid w:val="00CD1158"/>
    <w:rsid w:val="00CD478A"/>
    <w:rsid w:val="00CD56BA"/>
    <w:rsid w:val="00CD69E7"/>
    <w:rsid w:val="00D047E8"/>
    <w:rsid w:val="00D22CD4"/>
    <w:rsid w:val="00D2362B"/>
    <w:rsid w:val="00D261EF"/>
    <w:rsid w:val="00D625FE"/>
    <w:rsid w:val="00D66957"/>
    <w:rsid w:val="00D73C6E"/>
    <w:rsid w:val="00D84534"/>
    <w:rsid w:val="00D875E6"/>
    <w:rsid w:val="00D87F31"/>
    <w:rsid w:val="00D931A3"/>
    <w:rsid w:val="00D9701D"/>
    <w:rsid w:val="00DA1B7C"/>
    <w:rsid w:val="00DA3E89"/>
    <w:rsid w:val="00DC2886"/>
    <w:rsid w:val="00DC45AD"/>
    <w:rsid w:val="00DC76DE"/>
    <w:rsid w:val="00DE2889"/>
    <w:rsid w:val="00DF2907"/>
    <w:rsid w:val="00E0496E"/>
    <w:rsid w:val="00E05C4A"/>
    <w:rsid w:val="00E06E11"/>
    <w:rsid w:val="00E104E9"/>
    <w:rsid w:val="00E170B1"/>
    <w:rsid w:val="00E20BB0"/>
    <w:rsid w:val="00E25954"/>
    <w:rsid w:val="00E67544"/>
    <w:rsid w:val="00E818EC"/>
    <w:rsid w:val="00E82024"/>
    <w:rsid w:val="00E85F31"/>
    <w:rsid w:val="00E91519"/>
    <w:rsid w:val="00E92EB0"/>
    <w:rsid w:val="00E971E2"/>
    <w:rsid w:val="00EA5E47"/>
    <w:rsid w:val="00EA60D5"/>
    <w:rsid w:val="00EC6C0F"/>
    <w:rsid w:val="00EC7B06"/>
    <w:rsid w:val="00ED0DB6"/>
    <w:rsid w:val="00ED6BB0"/>
    <w:rsid w:val="00ED751C"/>
    <w:rsid w:val="00EE3999"/>
    <w:rsid w:val="00EE6714"/>
    <w:rsid w:val="00F32AD3"/>
    <w:rsid w:val="00F708A6"/>
    <w:rsid w:val="00F75319"/>
    <w:rsid w:val="00FB46FA"/>
    <w:rsid w:val="00FB4872"/>
    <w:rsid w:val="00FB68CA"/>
    <w:rsid w:val="00FB6F59"/>
    <w:rsid w:val="00FC04FD"/>
    <w:rsid w:val="00FC4236"/>
    <w:rsid w:val="00FD05AE"/>
    <w:rsid w:val="00FD2197"/>
    <w:rsid w:val="00FD4278"/>
    <w:rsid w:val="00FD73EE"/>
    <w:rsid w:val="00FE225A"/>
    <w:rsid w:val="00FE3B57"/>
    <w:rsid w:val="00FE535B"/>
    <w:rsid w:val="00FE666E"/>
    <w:rsid w:val="00FF1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2145E3-DC7A-4EBA-97D3-11EE9C0D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A91"/>
    <w:pPr>
      <w:widowControl w:val="0"/>
      <w:jc w:val="both"/>
    </w:pPr>
    <w:rPr>
      <w:rFonts w:ascii="Calibri" w:eastAsia="宋体" w:hAnsi="Calibri" w:cs="Times New Roman"/>
    </w:rPr>
  </w:style>
  <w:style w:type="paragraph" w:styleId="1">
    <w:name w:val="heading 1"/>
    <w:basedOn w:val="a"/>
    <w:next w:val="a"/>
    <w:link w:val="1Char"/>
    <w:uiPriority w:val="9"/>
    <w:qFormat/>
    <w:rsid w:val="009A147D"/>
    <w:pPr>
      <w:keepNext/>
      <w:keepLines/>
      <w:spacing w:after="120" w:line="360" w:lineRule="auto"/>
      <w:jc w:val="center"/>
      <w:outlineLvl w:val="0"/>
    </w:pPr>
    <w:rPr>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2A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2A91"/>
    <w:rPr>
      <w:sz w:val="18"/>
      <w:szCs w:val="18"/>
    </w:rPr>
  </w:style>
  <w:style w:type="paragraph" w:styleId="a4">
    <w:name w:val="footer"/>
    <w:basedOn w:val="a"/>
    <w:link w:val="Char0"/>
    <w:uiPriority w:val="99"/>
    <w:unhideWhenUsed/>
    <w:rsid w:val="008A2A91"/>
    <w:pPr>
      <w:tabs>
        <w:tab w:val="center" w:pos="4153"/>
        <w:tab w:val="right" w:pos="8306"/>
      </w:tabs>
      <w:snapToGrid w:val="0"/>
      <w:jc w:val="left"/>
    </w:pPr>
    <w:rPr>
      <w:sz w:val="18"/>
      <w:szCs w:val="18"/>
    </w:rPr>
  </w:style>
  <w:style w:type="character" w:customStyle="1" w:styleId="Char0">
    <w:name w:val="页脚 Char"/>
    <w:basedOn w:val="a0"/>
    <w:link w:val="a4"/>
    <w:uiPriority w:val="99"/>
    <w:rsid w:val="008A2A91"/>
    <w:rPr>
      <w:sz w:val="18"/>
      <w:szCs w:val="18"/>
    </w:rPr>
  </w:style>
  <w:style w:type="paragraph" w:styleId="10">
    <w:name w:val="toc 1"/>
    <w:basedOn w:val="a"/>
    <w:next w:val="a"/>
    <w:autoRedefine/>
    <w:uiPriority w:val="39"/>
    <w:rsid w:val="00533110"/>
    <w:pPr>
      <w:tabs>
        <w:tab w:val="right" w:leader="dot" w:pos="9628"/>
      </w:tabs>
      <w:spacing w:line="360" w:lineRule="auto"/>
    </w:pPr>
  </w:style>
  <w:style w:type="character" w:styleId="a5">
    <w:name w:val="Hyperlink"/>
    <w:basedOn w:val="a0"/>
    <w:uiPriority w:val="99"/>
    <w:rsid w:val="008A2A91"/>
    <w:rPr>
      <w:rFonts w:cs="Times New Roman"/>
      <w:color w:val="0000FF"/>
      <w:u w:val="single"/>
    </w:rPr>
  </w:style>
  <w:style w:type="character" w:customStyle="1" w:styleId="1Char">
    <w:name w:val="标题 1 Char"/>
    <w:basedOn w:val="a0"/>
    <w:link w:val="1"/>
    <w:uiPriority w:val="9"/>
    <w:rsid w:val="009A147D"/>
    <w:rPr>
      <w:rFonts w:ascii="Calibri" w:eastAsia="宋体" w:hAnsi="Calibri" w:cs="Times New Roman"/>
      <w:b/>
      <w:bCs/>
      <w:kern w:val="44"/>
      <w:sz w:val="36"/>
      <w:szCs w:val="44"/>
    </w:rPr>
  </w:style>
  <w:style w:type="paragraph" w:styleId="a6">
    <w:name w:val="List Paragraph"/>
    <w:basedOn w:val="a"/>
    <w:uiPriority w:val="34"/>
    <w:qFormat/>
    <w:rsid w:val="00956C8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79262-AC87-484F-8C00-072EF302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3565</TotalTime>
  <Pages>1</Pages>
  <Words>2588</Words>
  <Characters>14753</Characters>
  <Application>Microsoft Office Word</Application>
  <DocSecurity>0</DocSecurity>
  <Lines>122</Lines>
  <Paragraphs>34</Paragraphs>
  <ScaleCrop>false</ScaleCrop>
  <Company>Sky123.Org</Company>
  <LinksUpToDate>false</LinksUpToDate>
  <CharactersWithSpaces>17307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AutoBVT</cp:lastModifiedBy>
  <cp:revision>225</cp:revision>
  <cp:lastPrinted>2018-01-03T03:21:00Z</cp:lastPrinted>
  <dcterms:created xsi:type="dcterms:W3CDTF">2017-04-23T13:10:00Z</dcterms:created>
  <dcterms:modified xsi:type="dcterms:W3CDTF">2018-01-03T03:22:00Z</dcterms:modified>
</cp:coreProperties>
</file>